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382E" w14:textId="340A1551" w:rsidR="00B70BCC" w:rsidRPr="00B70BCC" w:rsidRDefault="00B70BCC" w:rsidP="00B70BCC">
      <w:pPr>
        <w:tabs>
          <w:tab w:val="left" w:pos="1985"/>
        </w:tabs>
        <w:spacing w:after="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sidR="00A2726F">
        <w:rPr>
          <w:rFonts w:ascii="Arial" w:eastAsia="Batang" w:hAnsi="Arial" w:cs="Arial"/>
          <w:b/>
          <w:sz w:val="22"/>
          <w:szCs w:val="20"/>
          <w:lang w:val="sv-SE" w:eastAsia="en-US"/>
        </w:rPr>
        <w:t>6</w:t>
      </w:r>
      <w:r w:rsidR="002134BF">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7829E5" w:rsidRPr="007829E5">
        <w:rPr>
          <w:rFonts w:ascii="Arial" w:eastAsia="Batang" w:hAnsi="Arial" w:cs="Arial"/>
          <w:b/>
          <w:sz w:val="22"/>
          <w:szCs w:val="20"/>
          <w:lang w:val="sv-SE" w:eastAsia="en-US"/>
        </w:rPr>
        <w:t>R1-2401419</w:t>
      </w:r>
    </w:p>
    <w:p w14:paraId="71479D11" w14:textId="014950E8" w:rsidR="002134BF" w:rsidRPr="00B70BCC" w:rsidRDefault="00A2726F" w:rsidP="00B70BCC">
      <w:pPr>
        <w:tabs>
          <w:tab w:val="left" w:pos="1985"/>
        </w:tabs>
        <w:spacing w:after="120"/>
        <w:jc w:val="both"/>
        <w:rPr>
          <w:rFonts w:ascii="Arial" w:eastAsia="Batang" w:hAnsi="Arial" w:cs="Arial"/>
          <w:b/>
          <w:sz w:val="22"/>
          <w:szCs w:val="20"/>
          <w:lang w:val="sv-SE" w:eastAsia="en-US"/>
        </w:rPr>
      </w:pPr>
      <w:r w:rsidRPr="00305D91">
        <w:rPr>
          <w:rFonts w:ascii="Arial" w:eastAsia="Batang" w:hAnsi="Arial" w:cs="Arial"/>
          <w:b/>
          <w:sz w:val="22"/>
          <w:szCs w:val="20"/>
          <w:lang w:val="sv-SE" w:eastAsia="en-US"/>
        </w:rPr>
        <w:t>Athens</w:t>
      </w:r>
      <w:r w:rsidR="002134BF" w:rsidRPr="00305D91">
        <w:rPr>
          <w:rFonts w:ascii="Arial" w:eastAsia="Batang" w:hAnsi="Arial" w:cs="Arial"/>
          <w:b/>
          <w:sz w:val="22"/>
          <w:szCs w:val="20"/>
          <w:lang w:val="sv-SE" w:eastAsia="en-US"/>
        </w:rPr>
        <w:t xml:space="preserve">, </w:t>
      </w:r>
      <w:r w:rsidRPr="00305D91">
        <w:rPr>
          <w:rFonts w:ascii="Arial" w:eastAsia="Batang" w:hAnsi="Arial" w:cs="Arial"/>
          <w:b/>
          <w:sz w:val="22"/>
          <w:szCs w:val="20"/>
          <w:lang w:val="sv-SE" w:eastAsia="en-US"/>
        </w:rPr>
        <w:t>Greece</w:t>
      </w:r>
      <w:r w:rsidR="002134BF" w:rsidRPr="00305D91">
        <w:rPr>
          <w:rFonts w:ascii="Arial" w:eastAsia="Batang" w:hAnsi="Arial" w:cs="Arial"/>
          <w:b/>
          <w:sz w:val="22"/>
          <w:szCs w:val="20"/>
          <w:lang w:val="sv-SE" w:eastAsia="en-US"/>
        </w:rPr>
        <w:t xml:space="preserve">, </w:t>
      </w:r>
      <w:r w:rsidR="00C6562E">
        <w:rPr>
          <w:rFonts w:ascii="Arial" w:eastAsia="Batang" w:hAnsi="Arial" w:cs="Arial"/>
          <w:b/>
          <w:sz w:val="22"/>
          <w:szCs w:val="20"/>
          <w:lang w:val="sv-SE" w:eastAsia="en-US"/>
        </w:rPr>
        <w:t>February</w:t>
      </w:r>
      <w:r w:rsidRPr="00305D91">
        <w:rPr>
          <w:rFonts w:ascii="Arial" w:eastAsia="Batang" w:hAnsi="Arial" w:cs="Arial"/>
          <w:b/>
          <w:sz w:val="22"/>
          <w:szCs w:val="20"/>
          <w:lang w:val="sv-SE" w:eastAsia="en-US"/>
        </w:rPr>
        <w:t xml:space="preserve"> </w:t>
      </w:r>
      <w:r w:rsidR="00305D91" w:rsidRPr="00305D91">
        <w:rPr>
          <w:rFonts w:ascii="Arial" w:eastAsia="Batang" w:hAnsi="Arial" w:cs="Arial"/>
          <w:b/>
          <w:sz w:val="22"/>
          <w:szCs w:val="20"/>
          <w:lang w:val="sv-SE" w:eastAsia="en-US"/>
        </w:rPr>
        <w:t>26</w:t>
      </w:r>
      <w:r w:rsidR="002134BF" w:rsidRPr="00305D91">
        <w:rPr>
          <w:rFonts w:ascii="Arial" w:eastAsia="Batang" w:hAnsi="Arial" w:cs="Arial"/>
          <w:b/>
          <w:sz w:val="22"/>
          <w:szCs w:val="20"/>
          <w:lang w:val="sv-SE" w:eastAsia="en-US"/>
        </w:rPr>
        <w:t xml:space="preserve">th – </w:t>
      </w:r>
      <w:r w:rsidR="00305D91" w:rsidRPr="00305D91">
        <w:rPr>
          <w:rFonts w:ascii="Arial" w:eastAsia="Batang" w:hAnsi="Arial" w:cs="Arial"/>
          <w:b/>
          <w:sz w:val="22"/>
          <w:szCs w:val="20"/>
          <w:lang w:val="sv-SE" w:eastAsia="en-US"/>
        </w:rPr>
        <w:t>March</w:t>
      </w:r>
      <w:r w:rsidR="002134BF" w:rsidRPr="00305D91">
        <w:rPr>
          <w:rFonts w:ascii="Arial" w:eastAsia="Batang" w:hAnsi="Arial" w:cs="Arial"/>
          <w:b/>
          <w:sz w:val="22"/>
          <w:szCs w:val="20"/>
          <w:lang w:val="sv-SE" w:eastAsia="en-US"/>
        </w:rPr>
        <w:t xml:space="preserve"> </w:t>
      </w:r>
      <w:r w:rsidR="00305D91" w:rsidRPr="00305D91">
        <w:rPr>
          <w:rFonts w:ascii="Arial" w:eastAsia="Batang" w:hAnsi="Arial" w:cs="Arial"/>
          <w:b/>
          <w:sz w:val="22"/>
          <w:szCs w:val="20"/>
          <w:lang w:val="sv-SE" w:eastAsia="en-US"/>
        </w:rPr>
        <w:t>1st</w:t>
      </w:r>
      <w:r w:rsidR="002134BF" w:rsidRPr="00305D91">
        <w:rPr>
          <w:rFonts w:ascii="Arial" w:eastAsia="Batang" w:hAnsi="Arial" w:cs="Arial"/>
          <w:b/>
          <w:sz w:val="22"/>
          <w:szCs w:val="20"/>
          <w:lang w:val="sv-SE" w:eastAsia="en-US"/>
        </w:rPr>
        <w:t>, 202</w:t>
      </w:r>
      <w:r w:rsidRPr="00305D91">
        <w:rPr>
          <w:rFonts w:ascii="Arial" w:eastAsia="Batang" w:hAnsi="Arial" w:cs="Arial"/>
          <w:b/>
          <w:sz w:val="22"/>
          <w:szCs w:val="20"/>
          <w:lang w:val="sv-SE" w:eastAsia="en-US"/>
        </w:rPr>
        <w:t>4</w:t>
      </w:r>
    </w:p>
    <w:p w14:paraId="71B4DE34" w14:textId="77777777" w:rsidR="00B70BCC" w:rsidRDefault="00B70BCC" w:rsidP="00B70BCC">
      <w:pPr>
        <w:tabs>
          <w:tab w:val="left" w:pos="1985"/>
        </w:tabs>
        <w:spacing w:after="120"/>
        <w:jc w:val="both"/>
        <w:rPr>
          <w:rFonts w:ascii="Arial" w:eastAsia="Batang" w:hAnsi="Arial" w:cs="Arial"/>
          <w:bCs/>
          <w:sz w:val="22"/>
          <w:szCs w:val="20"/>
          <w:lang w:val="sv-SE" w:eastAsia="en-US"/>
        </w:rPr>
      </w:pPr>
    </w:p>
    <w:p w14:paraId="3CFF82B7" w14:textId="70A530D1" w:rsidR="00B70BCC" w:rsidRPr="00B70BCC" w:rsidRDefault="00B70BCC" w:rsidP="00B70BCC">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t>8.</w:t>
      </w:r>
      <w:r w:rsidR="0025543A">
        <w:rPr>
          <w:rFonts w:ascii="Arial" w:eastAsia="Batang" w:hAnsi="Arial" w:cs="Arial"/>
          <w:bCs/>
          <w:sz w:val="22"/>
          <w:szCs w:val="22"/>
          <w:lang w:val="sv-SE" w:eastAsia="en-US"/>
        </w:rPr>
        <w:t>4</w:t>
      </w:r>
    </w:p>
    <w:p w14:paraId="4EE91FEC" w14:textId="6274FC4A" w:rsidR="00652A44" w:rsidRPr="00B70BCC" w:rsidRDefault="00652A44" w:rsidP="00B70BCC">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1335FFC9" w:rsidR="00652A44" w:rsidRPr="00B70BCC" w:rsidRDefault="00652A44" w:rsidP="00652A44">
      <w:pPr>
        <w:spacing w:after="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09006E" w:rsidRPr="0009006E">
        <w:rPr>
          <w:rFonts w:ascii="Arial" w:hAnsi="Arial" w:cs="Arial"/>
          <w:sz w:val="22"/>
          <w:szCs w:val="22"/>
        </w:rPr>
        <w:t>Maintenance on</w:t>
      </w:r>
      <w:r w:rsidR="00AC31D5">
        <w:rPr>
          <w:rFonts w:ascii="Arial" w:hAnsi="Arial" w:cs="Arial"/>
          <w:sz w:val="22"/>
          <w:szCs w:val="22"/>
        </w:rPr>
        <w:t xml:space="preserve"> </w:t>
      </w:r>
      <w:r w:rsidR="002207B9" w:rsidRPr="00B70BCC">
        <w:rPr>
          <w:rFonts w:ascii="Arial" w:hAnsi="Arial" w:cs="Arial"/>
          <w:sz w:val="22"/>
          <w:szCs w:val="22"/>
        </w:rPr>
        <w:t>cell DTX</w:t>
      </w:r>
      <w:r w:rsidR="000F4B30" w:rsidRPr="00B70BCC">
        <w:rPr>
          <w:rFonts w:ascii="Arial" w:hAnsi="Arial" w:cs="Arial"/>
          <w:sz w:val="22"/>
          <w:szCs w:val="22"/>
        </w:rPr>
        <w:t xml:space="preserve"> and </w:t>
      </w:r>
      <w:r w:rsidR="002207B9" w:rsidRPr="00B70BCC">
        <w:rPr>
          <w:rFonts w:ascii="Arial" w:hAnsi="Arial" w:cs="Arial"/>
          <w:sz w:val="22"/>
          <w:szCs w:val="22"/>
        </w:rPr>
        <w:t>DRX</w:t>
      </w:r>
    </w:p>
    <w:bookmarkEnd w:id="0"/>
    <w:p w14:paraId="58386E7E" w14:textId="6F09B28B" w:rsidR="00652A44" w:rsidRPr="00B70BCC" w:rsidRDefault="00652A44" w:rsidP="00652A44">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652A44">
      <w:pPr>
        <w:pStyle w:val="Heading1"/>
        <w:spacing w:before="0" w:after="120"/>
        <w:rPr>
          <w:rFonts w:cs="Arial"/>
          <w:sz w:val="32"/>
          <w:szCs w:val="18"/>
          <w:lang w:val="en-US"/>
        </w:rPr>
      </w:pPr>
      <w:r w:rsidRPr="00652A44">
        <w:rPr>
          <w:rFonts w:cs="Arial"/>
          <w:sz w:val="32"/>
          <w:szCs w:val="18"/>
          <w:lang w:val="en-US"/>
        </w:rPr>
        <w:t>Introduction</w:t>
      </w:r>
    </w:p>
    <w:p w14:paraId="32EE9BDE" w14:textId="7BE5F710" w:rsidR="00164F3B" w:rsidRDefault="00B70BCC" w:rsidP="00B70BCC">
      <w:pPr>
        <w:spacing w:line="360" w:lineRule="auto"/>
        <w:rPr>
          <w:sz w:val="20"/>
          <w:szCs w:val="20"/>
          <w:lang w:eastAsia="en-US"/>
        </w:rPr>
      </w:pPr>
      <w:r>
        <w:rPr>
          <w:sz w:val="20"/>
          <w:szCs w:val="20"/>
          <w:lang w:eastAsia="en-US"/>
        </w:rPr>
        <w:t xml:space="preserve">The contribution provides our view on </w:t>
      </w:r>
      <w:r w:rsidR="00CA45D8">
        <w:rPr>
          <w:sz w:val="20"/>
          <w:szCs w:val="20"/>
          <w:lang w:eastAsia="en-US"/>
        </w:rPr>
        <w:t>impact of cell DRX on PUCCH/PUSCH DMRS bundling</w:t>
      </w:r>
      <w:r w:rsidR="00BC1C42">
        <w:rPr>
          <w:sz w:val="20"/>
          <w:szCs w:val="20"/>
          <w:lang w:eastAsia="en-US"/>
        </w:rPr>
        <w:t xml:space="preserve"> that was</w:t>
      </w:r>
      <w:r w:rsidR="00CA45D8">
        <w:rPr>
          <w:sz w:val="20"/>
          <w:szCs w:val="20"/>
          <w:lang w:eastAsia="en-US"/>
        </w:rPr>
        <w:t xml:space="preserve"> introduced in R17 for coverage enhancements.</w:t>
      </w:r>
      <w:r w:rsidR="002134BF">
        <w:rPr>
          <w:sz w:val="20"/>
          <w:szCs w:val="20"/>
          <w:lang w:eastAsia="en-US"/>
        </w:rPr>
        <w:t xml:space="preserve"> </w:t>
      </w:r>
    </w:p>
    <w:p w14:paraId="5863F009" w14:textId="77777777" w:rsidR="00CA45D8" w:rsidRDefault="00CA45D8" w:rsidP="00B70BCC">
      <w:pPr>
        <w:spacing w:line="360" w:lineRule="auto"/>
        <w:rPr>
          <w:sz w:val="20"/>
          <w:szCs w:val="20"/>
          <w:lang w:eastAsia="en-US"/>
        </w:rPr>
      </w:pPr>
    </w:p>
    <w:p w14:paraId="38B03397" w14:textId="295E1ADA" w:rsidR="00950B6A" w:rsidRPr="00652A44" w:rsidRDefault="00285ADE" w:rsidP="00950B6A">
      <w:pPr>
        <w:pStyle w:val="Heading1"/>
        <w:spacing w:before="0" w:after="120"/>
        <w:rPr>
          <w:rFonts w:cs="Arial"/>
          <w:sz w:val="32"/>
          <w:szCs w:val="18"/>
          <w:lang w:val="en-US"/>
        </w:rPr>
      </w:pPr>
      <w:r>
        <w:rPr>
          <w:rFonts w:cs="Arial"/>
          <w:sz w:val="32"/>
          <w:szCs w:val="18"/>
          <w:lang w:val="en-US"/>
        </w:rPr>
        <w:t xml:space="preserve">Impact of </w:t>
      </w:r>
      <w:r w:rsidR="00CF3CC9">
        <w:rPr>
          <w:rFonts w:cs="Arial"/>
          <w:sz w:val="32"/>
          <w:szCs w:val="18"/>
          <w:lang w:val="en-US"/>
        </w:rPr>
        <w:t>Cell DRX on PUCCH/PUSCH DMRS Bundling</w:t>
      </w:r>
    </w:p>
    <w:p w14:paraId="69726E64" w14:textId="2EBF723B" w:rsidR="002100A4" w:rsidRPr="00C341D6" w:rsidRDefault="00497FBB" w:rsidP="002100A4">
      <w:pPr>
        <w:tabs>
          <w:tab w:val="left" w:pos="360"/>
        </w:tabs>
        <w:spacing w:after="160" w:line="259" w:lineRule="auto"/>
        <w:rPr>
          <w:rFonts w:eastAsiaTheme="minorHAnsi"/>
          <w:kern w:val="2"/>
          <w:sz w:val="20"/>
          <w:szCs w:val="20"/>
          <w:lang w:eastAsia="en-US"/>
          <w14:ligatures w14:val="standardContextual"/>
        </w:rPr>
      </w:pPr>
      <w:r w:rsidRPr="00C341D6">
        <w:rPr>
          <w:rFonts w:eastAsiaTheme="minorHAnsi"/>
          <w:kern w:val="2"/>
          <w:sz w:val="20"/>
          <w:szCs w:val="20"/>
          <w:lang w:eastAsia="en-US"/>
          <w14:ligatures w14:val="standardContextual"/>
        </w:rPr>
        <w:t>PUCCH/</w:t>
      </w:r>
      <w:r w:rsidR="001F156B" w:rsidRPr="00C341D6">
        <w:rPr>
          <w:rFonts w:eastAsiaTheme="minorHAnsi"/>
          <w:kern w:val="2"/>
          <w:sz w:val="20"/>
          <w:szCs w:val="20"/>
          <w:lang w:eastAsia="en-US"/>
          <w14:ligatures w14:val="standardContextual"/>
        </w:rPr>
        <w:t xml:space="preserve">PUSCH DMRS bundling </w:t>
      </w:r>
      <w:r w:rsidRPr="00C341D6">
        <w:rPr>
          <w:rFonts w:eastAsiaTheme="minorHAnsi"/>
          <w:kern w:val="2"/>
          <w:sz w:val="20"/>
          <w:szCs w:val="20"/>
          <w:lang w:eastAsia="en-US"/>
          <w14:ligatures w14:val="standardContextual"/>
        </w:rPr>
        <w:t>was</w:t>
      </w:r>
      <w:r w:rsidR="001F156B" w:rsidRPr="00C341D6">
        <w:rPr>
          <w:rFonts w:eastAsiaTheme="minorHAnsi"/>
          <w:kern w:val="2"/>
          <w:sz w:val="20"/>
          <w:szCs w:val="20"/>
          <w:lang w:eastAsia="en-US"/>
          <w14:ligatures w14:val="standardContextual"/>
        </w:rPr>
        <w:t xml:space="preserve"> introduced in R17 to improve coverage of </w:t>
      </w:r>
      <w:r w:rsidRPr="00C341D6">
        <w:rPr>
          <w:rFonts w:eastAsiaTheme="minorHAnsi"/>
          <w:kern w:val="2"/>
          <w:sz w:val="20"/>
          <w:szCs w:val="20"/>
          <w:lang w:eastAsia="en-US"/>
          <w14:ligatures w14:val="standardContextual"/>
        </w:rPr>
        <w:t>PUCCH/</w:t>
      </w:r>
      <w:r w:rsidR="001F156B" w:rsidRPr="00C341D6">
        <w:rPr>
          <w:rFonts w:eastAsiaTheme="minorHAnsi"/>
          <w:kern w:val="2"/>
          <w:sz w:val="20"/>
          <w:szCs w:val="20"/>
          <w:lang w:eastAsia="en-US"/>
          <w14:ligatures w14:val="standardContextual"/>
        </w:rPr>
        <w:t>PUSCH. The main 3GPP specification is provided in Clause 6.7.1 of TS 38.214.</w:t>
      </w:r>
      <w:r w:rsidR="00965ACC" w:rsidRPr="00C341D6">
        <w:rPr>
          <w:rFonts w:eastAsiaTheme="minorHAnsi"/>
          <w:kern w:val="2"/>
          <w:sz w:val="20"/>
          <w:szCs w:val="20"/>
          <w:lang w:eastAsia="en-US"/>
          <w14:ligatures w14:val="standardContextual"/>
        </w:rPr>
        <w:t xml:space="preserve"> For </w:t>
      </w:r>
      <w:r w:rsidR="001F156B" w:rsidRPr="00C341D6">
        <w:rPr>
          <w:rFonts w:eastAsiaTheme="minorHAnsi"/>
          <w:kern w:val="2"/>
          <w:sz w:val="20"/>
          <w:szCs w:val="20"/>
          <w:lang w:eastAsia="en-US"/>
          <w14:ligatures w14:val="standardContextual"/>
        </w:rPr>
        <w:t>UE support</w:t>
      </w:r>
      <w:r w:rsidR="00965ACC" w:rsidRPr="00C341D6">
        <w:rPr>
          <w:rFonts w:eastAsiaTheme="minorHAnsi"/>
          <w:kern w:val="2"/>
          <w:sz w:val="20"/>
          <w:szCs w:val="20"/>
          <w:lang w:eastAsia="en-US"/>
          <w14:ligatures w14:val="standardContextual"/>
        </w:rPr>
        <w:t>ing</w:t>
      </w:r>
      <w:r w:rsidR="001F156B" w:rsidRPr="00C341D6">
        <w:rPr>
          <w:rFonts w:eastAsiaTheme="minorHAnsi"/>
          <w:kern w:val="2"/>
          <w:sz w:val="20"/>
          <w:szCs w:val="20"/>
          <w:lang w:eastAsia="en-US"/>
          <w14:ligatures w14:val="standardContextual"/>
        </w:rPr>
        <w:t xml:space="preserve"> PUCCH/PUSCH DMRS bundling, it shall maintain power consistency and phase continuity across PUCCH/PUSCH transmissions</w:t>
      </w:r>
      <w:r w:rsidR="00965ACC" w:rsidRPr="00C341D6">
        <w:rPr>
          <w:rFonts w:eastAsiaTheme="minorHAnsi"/>
          <w:kern w:val="2"/>
          <w:sz w:val="20"/>
          <w:szCs w:val="20"/>
          <w:lang w:eastAsia="en-US"/>
          <w14:ligatures w14:val="standardContextual"/>
        </w:rPr>
        <w:t>.</w:t>
      </w:r>
      <w:r w:rsidR="00804EFB" w:rsidRPr="00C341D6">
        <w:rPr>
          <w:rFonts w:eastAsiaTheme="minorHAnsi"/>
          <w:kern w:val="2"/>
          <w:sz w:val="20"/>
          <w:szCs w:val="20"/>
          <w:lang w:eastAsia="en-US"/>
          <w14:ligatures w14:val="standardContextual"/>
        </w:rPr>
        <w:t xml:space="preserve"> </w:t>
      </w:r>
      <w:r w:rsidR="001F156B" w:rsidRPr="00C341D6">
        <w:rPr>
          <w:rFonts w:eastAsiaTheme="minorHAnsi"/>
          <w:kern w:val="2"/>
          <w:sz w:val="20"/>
          <w:szCs w:val="20"/>
          <w:lang w:eastAsia="en-US"/>
          <w14:ligatures w14:val="standardContextual"/>
        </w:rPr>
        <w:t>There are events which cause power consistency and phase continuity not to be maintained across PUSCH transmissions or not to be maintained across PUCCH transmissions. One of the events is due to the dropping of PUCCH/PUSCH transmission.</w:t>
      </w:r>
      <w:r w:rsidR="004805FF" w:rsidRPr="00C341D6">
        <w:rPr>
          <w:rFonts w:eastAsiaTheme="minorHAnsi"/>
          <w:kern w:val="2"/>
          <w:sz w:val="20"/>
          <w:szCs w:val="20"/>
          <w:lang w:eastAsia="en-US"/>
          <w14:ligatures w14:val="standardContextual"/>
        </w:rPr>
        <w:t xml:space="preserve"> </w:t>
      </w:r>
      <w:r w:rsidR="002100A4" w:rsidRPr="00C341D6">
        <w:rPr>
          <w:rFonts w:eastAsiaTheme="minorHAnsi"/>
          <w:kern w:val="2"/>
          <w:sz w:val="20"/>
          <w:szCs w:val="20"/>
          <w:lang w:eastAsia="en-US"/>
          <w14:ligatures w14:val="standardContextual"/>
        </w:rPr>
        <w:t>The dropping of PUCCH/PUSCH transmission shall cause phase discontinuity of PUCCH/PUSCH transmissions</w:t>
      </w:r>
      <w:r w:rsidR="00311492" w:rsidRPr="00C341D6">
        <w:rPr>
          <w:rFonts w:eastAsiaTheme="minorHAnsi"/>
          <w:kern w:val="2"/>
          <w:sz w:val="20"/>
          <w:szCs w:val="20"/>
          <w:lang w:eastAsia="en-US"/>
          <w14:ligatures w14:val="standardContextual"/>
        </w:rPr>
        <w:t>, which</w:t>
      </w:r>
      <w:r w:rsidR="00C8664E" w:rsidRPr="00C341D6">
        <w:rPr>
          <w:rFonts w:eastAsiaTheme="minorHAnsi"/>
          <w:kern w:val="2"/>
          <w:sz w:val="20"/>
          <w:szCs w:val="20"/>
          <w:lang w:eastAsia="en-US"/>
          <w14:ligatures w14:val="standardContextual"/>
        </w:rPr>
        <w:t xml:space="preserve"> also impact</w:t>
      </w:r>
      <w:r w:rsidR="00BE73EB" w:rsidRPr="00C341D6">
        <w:rPr>
          <w:rFonts w:eastAsiaTheme="minorHAnsi"/>
          <w:kern w:val="2"/>
          <w:sz w:val="20"/>
          <w:szCs w:val="20"/>
          <w:lang w:eastAsia="en-US"/>
          <w14:ligatures w14:val="standardContextual"/>
        </w:rPr>
        <w:t>s</w:t>
      </w:r>
      <w:r w:rsidR="00C8664E" w:rsidRPr="00C341D6">
        <w:rPr>
          <w:rFonts w:eastAsiaTheme="minorHAnsi"/>
          <w:kern w:val="2"/>
          <w:sz w:val="20"/>
          <w:szCs w:val="20"/>
          <w:lang w:eastAsia="en-US"/>
          <w14:ligatures w14:val="standardContextual"/>
        </w:rPr>
        <w:t xml:space="preserve"> </w:t>
      </w:r>
      <w:r w:rsidR="00BE73EB" w:rsidRPr="00C341D6">
        <w:rPr>
          <w:rFonts w:eastAsiaTheme="minorHAnsi"/>
          <w:kern w:val="2"/>
          <w:sz w:val="20"/>
          <w:szCs w:val="20"/>
          <w:lang w:eastAsia="en-US"/>
          <w14:ligatures w14:val="standardContextual"/>
        </w:rPr>
        <w:t xml:space="preserve">the </w:t>
      </w:r>
      <w:r w:rsidR="002100A4" w:rsidRPr="00C341D6">
        <w:rPr>
          <w:rFonts w:eastAsiaTheme="minorHAnsi"/>
          <w:kern w:val="2"/>
          <w:sz w:val="20"/>
          <w:szCs w:val="20"/>
          <w:lang w:eastAsia="en-US"/>
          <w14:ligatures w14:val="standardContextual"/>
        </w:rPr>
        <w:t>determin</w:t>
      </w:r>
      <w:r w:rsidR="00BE73EB" w:rsidRPr="00C341D6">
        <w:rPr>
          <w:rFonts w:eastAsiaTheme="minorHAnsi"/>
          <w:kern w:val="2"/>
          <w:sz w:val="20"/>
          <w:szCs w:val="20"/>
          <w:lang w:eastAsia="en-US"/>
          <w14:ligatures w14:val="standardContextual"/>
        </w:rPr>
        <w:t>ation for</w:t>
      </w:r>
      <w:r w:rsidR="002100A4" w:rsidRPr="00C341D6">
        <w:rPr>
          <w:rFonts w:eastAsiaTheme="minorHAnsi"/>
          <w:kern w:val="2"/>
          <w:sz w:val="20"/>
          <w:szCs w:val="20"/>
          <w:lang w:eastAsia="en-US"/>
          <w14:ligatures w14:val="standardContextual"/>
        </w:rPr>
        <w:t xml:space="preserve"> the restart of the actual TDW as being specified. </w:t>
      </w:r>
    </w:p>
    <w:p w14:paraId="6601E976" w14:textId="0BF5933D" w:rsidR="002100A4" w:rsidRPr="002100A4" w:rsidRDefault="00FB0474" w:rsidP="002100A4">
      <w:pPr>
        <w:tabs>
          <w:tab w:val="left" w:pos="360"/>
        </w:tabs>
        <w:spacing w:after="160" w:line="259" w:lineRule="auto"/>
        <w:rPr>
          <w:rFonts w:eastAsiaTheme="minorHAnsi"/>
          <w:b/>
          <w:bCs/>
          <w:i/>
          <w:iCs/>
          <w:kern w:val="2"/>
          <w:sz w:val="20"/>
          <w:szCs w:val="20"/>
          <w:lang w:eastAsia="en-US"/>
          <w14:ligatures w14:val="standardContextual"/>
        </w:rPr>
      </w:pPr>
      <w:r w:rsidRPr="00144054">
        <w:rPr>
          <w:rFonts w:eastAsiaTheme="minorHAnsi"/>
          <w:b/>
          <w:bCs/>
          <w:i/>
          <w:iCs/>
          <w:kern w:val="2"/>
          <w:sz w:val="20"/>
          <w:szCs w:val="20"/>
          <w:lang w:eastAsia="en-US"/>
          <w14:ligatures w14:val="standardContextual"/>
        </w:rPr>
        <w:t>Observation</w:t>
      </w:r>
      <w:r w:rsidR="002100A4" w:rsidRPr="002100A4">
        <w:rPr>
          <w:rFonts w:eastAsiaTheme="minorHAnsi"/>
          <w:b/>
          <w:bCs/>
          <w:i/>
          <w:iCs/>
          <w:kern w:val="2"/>
          <w:sz w:val="20"/>
          <w:szCs w:val="20"/>
          <w:lang w:eastAsia="en-US"/>
          <w14:ligatures w14:val="standardContextual"/>
        </w:rPr>
        <w:t xml:space="preserve">: If UE drops a PUCCH/PUSCH repetition </w:t>
      </w:r>
      <w:r w:rsidR="00205641" w:rsidRPr="00144054">
        <w:rPr>
          <w:rFonts w:eastAsiaTheme="minorHAnsi"/>
          <w:b/>
          <w:bCs/>
          <w:i/>
          <w:iCs/>
          <w:kern w:val="2"/>
          <w:sz w:val="20"/>
          <w:szCs w:val="20"/>
          <w:lang w:eastAsia="en-US"/>
          <w14:ligatures w14:val="standardContextual"/>
        </w:rPr>
        <w:t xml:space="preserve">overlapping with </w:t>
      </w:r>
      <w:r w:rsidR="002100A4" w:rsidRPr="002100A4">
        <w:rPr>
          <w:rFonts w:eastAsiaTheme="minorHAnsi"/>
          <w:b/>
          <w:bCs/>
          <w:i/>
          <w:iCs/>
          <w:kern w:val="2"/>
          <w:sz w:val="20"/>
          <w:szCs w:val="20"/>
          <w:lang w:eastAsia="en-US"/>
          <w14:ligatures w14:val="standardContextual"/>
        </w:rPr>
        <w:t xml:space="preserve">the non-active periods of Cell DTX, the UE </w:t>
      </w:r>
      <w:r w:rsidR="00320DA1" w:rsidRPr="00144054">
        <w:rPr>
          <w:rFonts w:eastAsiaTheme="minorHAnsi"/>
          <w:b/>
          <w:bCs/>
          <w:i/>
          <w:iCs/>
          <w:kern w:val="2"/>
          <w:sz w:val="20"/>
          <w:szCs w:val="20"/>
          <w:lang w:eastAsia="en-US"/>
          <w14:ligatures w14:val="standardContextual"/>
        </w:rPr>
        <w:t>is not able to</w:t>
      </w:r>
      <w:r w:rsidR="002100A4" w:rsidRPr="002100A4">
        <w:rPr>
          <w:rFonts w:eastAsiaTheme="minorHAnsi"/>
          <w:b/>
          <w:bCs/>
          <w:i/>
          <w:iCs/>
          <w:kern w:val="2"/>
          <w:sz w:val="20"/>
          <w:szCs w:val="20"/>
          <w:lang w:eastAsia="en-US"/>
          <w14:ligatures w14:val="standardContextual"/>
        </w:rPr>
        <w:t xml:space="preserve">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469CC861" w14:textId="47ADD3FB" w:rsidR="004B5858" w:rsidRPr="004B5858" w:rsidRDefault="00320DA1" w:rsidP="00320DA1">
      <w:pPr>
        <w:spacing w:line="360" w:lineRule="auto"/>
        <w:rPr>
          <w:rFonts w:eastAsiaTheme="minorHAnsi"/>
          <w:b/>
          <w:bCs/>
          <w:i/>
          <w:iCs/>
          <w:kern w:val="2"/>
          <w:sz w:val="20"/>
          <w:szCs w:val="20"/>
          <w:lang w:eastAsia="en-US"/>
          <w14:ligatures w14:val="standardContextual"/>
        </w:rPr>
      </w:pPr>
      <w:r w:rsidRPr="00535E29">
        <w:rPr>
          <w:b/>
          <w:bCs/>
          <w:i/>
          <w:iCs/>
          <w:sz w:val="20"/>
          <w:szCs w:val="20"/>
          <w:lang w:eastAsia="en-US"/>
        </w:rPr>
        <w:t xml:space="preserve">Proposal: </w:t>
      </w:r>
      <w:r w:rsidRPr="00535E29">
        <w:rPr>
          <w:rFonts w:eastAsiaTheme="minorHAnsi"/>
          <w:b/>
          <w:bCs/>
          <w:i/>
          <w:iCs/>
          <w:kern w:val="2"/>
          <w:sz w:val="20"/>
          <w:szCs w:val="20"/>
          <w:lang w:eastAsia="en-US"/>
          <w14:ligatures w14:val="standardContextual"/>
        </w:rPr>
        <w:t xml:space="preserve">RAN1 adopts the following </w:t>
      </w:r>
      <w:r w:rsidR="00A972E7">
        <w:rPr>
          <w:rFonts w:eastAsiaTheme="minorHAnsi"/>
          <w:b/>
          <w:bCs/>
          <w:i/>
          <w:iCs/>
          <w:kern w:val="2"/>
          <w:sz w:val="20"/>
          <w:szCs w:val="20"/>
          <w:lang w:eastAsia="en-US"/>
          <w14:ligatures w14:val="standardContextual"/>
        </w:rPr>
        <w:t>TP</w:t>
      </w:r>
      <w:r w:rsidRPr="00535E29">
        <w:rPr>
          <w:rFonts w:eastAsiaTheme="minorHAnsi"/>
          <w:b/>
          <w:bCs/>
          <w:i/>
          <w:iCs/>
          <w:kern w:val="2"/>
          <w:sz w:val="20"/>
          <w:szCs w:val="20"/>
          <w:lang w:eastAsia="en-US"/>
          <w14:ligatures w14:val="standardContextual"/>
        </w:rPr>
        <w:t xml:space="preserve"> to </w:t>
      </w:r>
      <w:r w:rsidR="004B5858" w:rsidRPr="004B5858">
        <w:rPr>
          <w:rFonts w:eastAsiaTheme="minorHAnsi"/>
          <w:b/>
          <w:bCs/>
          <w:i/>
          <w:iCs/>
          <w:kern w:val="2"/>
          <w:sz w:val="20"/>
          <w:szCs w:val="20"/>
          <w:lang w:eastAsia="en-US"/>
          <w14:ligatures w14:val="standardContextual"/>
        </w:rPr>
        <w:t>TS 38.214</w:t>
      </w:r>
    </w:p>
    <w:tbl>
      <w:tblPr>
        <w:tblStyle w:val="TableGrid2"/>
        <w:tblW w:w="0" w:type="auto"/>
        <w:tblLook w:val="04A0" w:firstRow="1" w:lastRow="0" w:firstColumn="1" w:lastColumn="0" w:noHBand="0" w:noVBand="1"/>
      </w:tblPr>
      <w:tblGrid>
        <w:gridCol w:w="9890"/>
      </w:tblGrid>
      <w:tr w:rsidR="004B5858" w:rsidRPr="004B5858" w14:paraId="26905EE7" w14:textId="77777777" w:rsidTr="009B41C5">
        <w:tc>
          <w:tcPr>
            <w:tcW w:w="10250" w:type="dxa"/>
          </w:tcPr>
          <w:p w14:paraId="07C01845" w14:textId="77777777" w:rsidR="004B5858" w:rsidRPr="004B5858" w:rsidRDefault="004B5858" w:rsidP="004B5858">
            <w:pPr>
              <w:keepNext/>
              <w:keepLines/>
              <w:spacing w:before="120" w:after="180"/>
              <w:outlineLvl w:val="2"/>
              <w:rPr>
                <w:rFonts w:asciiTheme="minorHAnsi" w:eastAsia="SimSun" w:hAnsiTheme="minorHAnsi" w:cstheme="minorHAnsi"/>
                <w:sz w:val="28"/>
                <w:szCs w:val="20"/>
                <w:lang w:val="x-none" w:eastAsia="en-US"/>
              </w:rPr>
            </w:pPr>
            <w:r w:rsidRPr="004B5858">
              <w:rPr>
                <w:rFonts w:asciiTheme="minorHAnsi" w:eastAsia="SimSun" w:hAnsiTheme="minorHAnsi" w:cstheme="minorHAnsi"/>
                <w:sz w:val="28"/>
                <w:szCs w:val="20"/>
                <w:lang w:val="x-none" w:eastAsia="en-US"/>
              </w:rPr>
              <w:lastRenderedPageBreak/>
              <w:t>6.1.7</w:t>
            </w:r>
            <w:r w:rsidRPr="004B5858">
              <w:rPr>
                <w:rFonts w:asciiTheme="minorHAnsi" w:eastAsia="SimSun" w:hAnsiTheme="minorHAnsi" w:cstheme="minorHAnsi"/>
                <w:sz w:val="28"/>
                <w:szCs w:val="20"/>
                <w:lang w:val="x-none" w:eastAsia="en-US"/>
              </w:rPr>
              <w:tab/>
              <w:t>UE procedure for determining time domain windows for bundling DM-RS</w:t>
            </w:r>
          </w:p>
          <w:p w14:paraId="6F6FB92C" w14:textId="77777777" w:rsidR="004B5858" w:rsidRPr="004B5858" w:rsidRDefault="004B5858" w:rsidP="004B5858">
            <w:pPr>
              <w:jc w:val="center"/>
              <w:rPr>
                <w:rFonts w:asciiTheme="minorHAnsi" w:eastAsiaTheme="minorHAnsi" w:hAnsiTheme="minorHAnsi" w:cstheme="minorHAnsi"/>
                <w:color w:val="FF0000"/>
                <w:sz w:val="20"/>
                <w:szCs w:val="20"/>
                <w:lang w:eastAsia="en-US"/>
              </w:rPr>
            </w:pPr>
            <w:r w:rsidRPr="004B5858">
              <w:rPr>
                <w:rFonts w:asciiTheme="minorHAnsi" w:eastAsiaTheme="minorHAnsi" w:hAnsiTheme="minorHAnsi" w:cstheme="minorHAnsi"/>
                <w:color w:val="FF0000"/>
                <w:sz w:val="20"/>
                <w:szCs w:val="20"/>
                <w:lang w:eastAsia="en-US"/>
              </w:rPr>
              <w:t>&lt;unchanged text is omitted&gt;</w:t>
            </w:r>
          </w:p>
          <w:p w14:paraId="2C1FD056" w14:textId="77777777" w:rsidR="004B5858" w:rsidRPr="004B5858" w:rsidRDefault="004B5858" w:rsidP="004B5858">
            <w:pPr>
              <w:rPr>
                <w:rFonts w:asciiTheme="minorHAnsi" w:eastAsiaTheme="minorHAnsi" w:hAnsiTheme="minorHAnsi" w:cstheme="minorHAnsi"/>
                <w:sz w:val="20"/>
                <w:szCs w:val="20"/>
                <w:lang w:eastAsia="en-US"/>
              </w:rPr>
            </w:pPr>
            <w:r w:rsidRPr="004B5858">
              <w:rPr>
                <w:rFonts w:asciiTheme="minorHAnsi" w:eastAsiaTheme="minorHAnsi" w:hAnsiTheme="minorHAnsi" w:cstheme="minorHAnsi"/>
                <w:sz w:val="20"/>
                <w:szCs w:val="20"/>
                <w:lang w:eastAsia="en-US"/>
              </w:rPr>
              <w:t>Events which cause power consistency and phase continuity not to be maintained across PUSCH transmissions of PUSCH repetition type A scheduled by DCI format 0_1 or 0_2, or PUSCH repetition Type A with a configured grant,</w:t>
            </w:r>
            <w:r w:rsidRPr="004B5858" w:rsidDel="00006BE7">
              <w:rPr>
                <w:rFonts w:asciiTheme="minorHAnsi" w:eastAsiaTheme="minorHAnsi" w:hAnsiTheme="minorHAnsi" w:cstheme="minorHAnsi"/>
                <w:sz w:val="20"/>
                <w:szCs w:val="20"/>
                <w:lang w:eastAsia="en-US"/>
              </w:rPr>
              <w:t xml:space="preserve"> </w:t>
            </w:r>
            <w:r w:rsidRPr="004B5858">
              <w:rPr>
                <w:rFonts w:asciiTheme="minorHAnsi" w:eastAsiaTheme="minorHAnsi" w:hAnsiTheme="minorHAnsi" w:cstheme="minorHAnsi"/>
                <w:sz w:val="20"/>
                <w:szCs w:val="20"/>
                <w:lang w:eastAsia="en-US"/>
              </w:rPr>
              <w:t>or PUSCH repetition type B or TB processing over multiple slots, or PUCCH transmissions of PUCCH repetition, within the nominal TDW, are:</w:t>
            </w:r>
          </w:p>
          <w:p w14:paraId="5B8836C0"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A downlink slot or downlink reception or downlink monitoring based on </w:t>
            </w:r>
            <w:r w:rsidRPr="004B5858">
              <w:rPr>
                <w:rFonts w:asciiTheme="minorHAnsi" w:eastAsia="SimSun" w:hAnsiTheme="minorHAnsi" w:cstheme="minorHAnsi"/>
                <w:i/>
                <w:iCs/>
                <w:sz w:val="20"/>
                <w:szCs w:val="20"/>
                <w:lang w:val="x-none" w:eastAsia="en-US"/>
              </w:rPr>
              <w:t>tdd-UL-DL-ConfigurationCommon</w:t>
            </w:r>
            <w:r w:rsidRPr="004B5858">
              <w:rPr>
                <w:rFonts w:asciiTheme="minorHAnsi" w:eastAsia="SimSun" w:hAnsiTheme="minorHAnsi" w:cstheme="minorHAnsi"/>
                <w:sz w:val="20"/>
                <w:szCs w:val="20"/>
                <w:lang w:val="x-none" w:eastAsia="en-US"/>
              </w:rPr>
              <w:t xml:space="preserve"> and </w:t>
            </w:r>
            <w:r w:rsidRPr="004B5858">
              <w:rPr>
                <w:rFonts w:asciiTheme="minorHAnsi" w:eastAsia="SimSun" w:hAnsiTheme="minorHAnsi" w:cstheme="minorHAnsi"/>
                <w:i/>
                <w:iCs/>
                <w:sz w:val="20"/>
                <w:szCs w:val="20"/>
                <w:lang w:val="x-none" w:eastAsia="en-US"/>
              </w:rPr>
              <w:t>tdd-UL-DL-ConfigurationDedicated</w:t>
            </w:r>
            <w:r w:rsidRPr="004B5858">
              <w:rPr>
                <w:rFonts w:asciiTheme="minorHAnsi" w:eastAsia="SimSun" w:hAnsiTheme="minorHAnsi" w:cstheme="minorHAnsi"/>
                <w:sz w:val="20"/>
                <w:szCs w:val="20"/>
                <w:lang w:val="x-none" w:eastAsia="en-US"/>
              </w:rPr>
              <w:t> for unpaired spectrum.</w:t>
            </w:r>
          </w:p>
          <w:p w14:paraId="13A956D8"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The gap between any two consecutive PUSCH transmissions, or the gap between any two consecutive PUCCH transmissions, exceeds 13 symbols for normal cyclic prefix or exceeds 11 symbols for extended cyclic prefix.</w:t>
            </w:r>
          </w:p>
          <w:p w14:paraId="62754FF1" w14:textId="77777777" w:rsidR="004B5858" w:rsidRPr="00D36D24"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The gap between any two consecutive PUSCH transmissions, or the gap between any two consecutive PUCCH transmissions, does not exceed 13 symbols but other uplink transmissions are scheduled between the two consecutive PUSCH </w:t>
            </w:r>
            <w:r w:rsidRPr="00D36D24">
              <w:rPr>
                <w:rFonts w:asciiTheme="minorHAnsi" w:eastAsia="SimSun" w:hAnsiTheme="minorHAnsi" w:cstheme="minorHAnsi"/>
                <w:sz w:val="20"/>
                <w:szCs w:val="20"/>
                <w:lang w:val="x-none" w:eastAsia="en-US"/>
              </w:rPr>
              <w:t>transmissions or the two consecutive PUCCH transmissions.</w:t>
            </w:r>
          </w:p>
          <w:p w14:paraId="4988C896" w14:textId="48AAEC1F" w:rsidR="004B5858" w:rsidRPr="00D36D24" w:rsidRDefault="004B5858" w:rsidP="004B5858">
            <w:pPr>
              <w:spacing w:after="180"/>
              <w:ind w:left="568" w:hanging="284"/>
              <w:rPr>
                <w:rFonts w:asciiTheme="minorHAnsi" w:eastAsia="SimSun" w:hAnsiTheme="minorHAnsi" w:cstheme="minorHAnsi"/>
                <w:sz w:val="20"/>
                <w:szCs w:val="20"/>
                <w:lang w:val="x-none" w:eastAsia="en-US"/>
              </w:rPr>
            </w:pPr>
            <w:r w:rsidRPr="00D36D24">
              <w:rPr>
                <w:rFonts w:asciiTheme="minorHAnsi" w:eastAsia="SimSun" w:hAnsiTheme="minorHAnsi" w:cstheme="minorHAnsi"/>
                <w:sz w:val="20"/>
                <w:szCs w:val="20"/>
                <w:lang w:val="x-none" w:eastAsia="en-US"/>
              </w:rPr>
              <w:t>-</w:t>
            </w:r>
            <w:r w:rsidRPr="00D36D24">
              <w:rPr>
                <w:rFonts w:asciiTheme="minorHAnsi" w:eastAsia="SimSun" w:hAnsiTheme="minorHAnsi" w:cstheme="minorHAnsi"/>
                <w:sz w:val="20"/>
                <w:szCs w:val="20"/>
                <w:lang w:val="x-none" w:eastAsia="en-US"/>
              </w:rPr>
              <w:tab/>
              <w:t xml:space="preserve">For PUSCH transmissions of PUSCH repetition type A, or PUSCH repetition type B or TB processing over multiple slots, a dropping or cancellation of a PUSCH transmission </w:t>
            </w:r>
            <w:r w:rsidRPr="00D36D24">
              <w:rPr>
                <w:rFonts w:asciiTheme="minorHAnsi" w:eastAsia="Batang" w:hAnsiTheme="minorHAnsi" w:cstheme="minorHAnsi"/>
                <w:kern w:val="24"/>
                <w:sz w:val="20"/>
                <w:szCs w:val="20"/>
                <w:lang w:val="x-none" w:eastAsia="en-US"/>
              </w:rPr>
              <w:t>according to clause 9, clause 11.1</w:t>
            </w:r>
            <w:r w:rsidRPr="00D36D24">
              <w:rPr>
                <w:rFonts w:asciiTheme="minorHAnsi" w:eastAsia="Batang" w:hAnsiTheme="minorHAnsi" w:cstheme="minorHAnsi"/>
                <w:kern w:val="24"/>
                <w:sz w:val="20"/>
                <w:szCs w:val="20"/>
                <w:lang w:eastAsia="en-US"/>
              </w:rPr>
              <w:t>,</w:t>
            </w:r>
            <w:r w:rsidRPr="00D36D24">
              <w:rPr>
                <w:rFonts w:asciiTheme="minorHAnsi" w:eastAsia="Batang" w:hAnsiTheme="minorHAnsi" w:cstheme="minorHAnsi"/>
                <w:color w:val="FF0000"/>
                <w:kern w:val="24"/>
                <w:sz w:val="20"/>
                <w:szCs w:val="20"/>
                <w:lang w:eastAsia="en-US"/>
              </w:rPr>
              <w:t xml:space="preserve"> </w:t>
            </w:r>
            <w:r w:rsidRPr="00D36D24">
              <w:rPr>
                <w:rFonts w:asciiTheme="minorHAnsi" w:eastAsia="Batang" w:hAnsiTheme="minorHAnsi" w:cstheme="minorHAnsi"/>
                <w:strike/>
                <w:color w:val="FF0000"/>
                <w:kern w:val="24"/>
                <w:sz w:val="20"/>
                <w:szCs w:val="20"/>
                <w:u w:val="single"/>
                <w:lang w:val="x-none" w:eastAsia="en-US"/>
              </w:rPr>
              <w:t>and</w:t>
            </w:r>
            <w:r w:rsidRPr="00D36D24">
              <w:rPr>
                <w:rFonts w:asciiTheme="minorHAnsi" w:eastAsia="Batang" w:hAnsiTheme="minorHAnsi" w:cstheme="minorHAnsi"/>
                <w:kern w:val="24"/>
                <w:sz w:val="20"/>
                <w:szCs w:val="20"/>
                <w:lang w:val="x-none" w:eastAsia="en-US"/>
              </w:rPr>
              <w:t xml:space="preserve"> clause 11.2A of [6, TS 38.213]</w:t>
            </w:r>
            <w:r w:rsidRPr="00D36D24">
              <w:rPr>
                <w:rFonts w:asciiTheme="minorHAnsi" w:eastAsia="Batang" w:hAnsiTheme="minorHAnsi" w:cstheme="minorHAnsi"/>
                <w:color w:val="FF0000"/>
                <w:kern w:val="24"/>
                <w:sz w:val="20"/>
                <w:szCs w:val="20"/>
                <w:u w:val="single"/>
                <w:lang w:eastAsia="en-US"/>
              </w:rPr>
              <w:t xml:space="preserve">, and </w:t>
            </w:r>
            <w:r w:rsidRPr="00D36D24">
              <w:rPr>
                <w:rFonts w:asciiTheme="minorHAnsi" w:eastAsia="Batang" w:hAnsiTheme="minorHAnsi" w:cstheme="minorHAnsi"/>
                <w:color w:val="FF0000"/>
                <w:kern w:val="24"/>
                <w:sz w:val="20"/>
                <w:szCs w:val="20"/>
                <w:u w:val="single"/>
                <w:lang w:val="x-none" w:eastAsia="en-US"/>
              </w:rPr>
              <w:t xml:space="preserve">clause </w:t>
            </w:r>
            <w:r w:rsidR="00D36D24" w:rsidRPr="00D36D24">
              <w:rPr>
                <w:rFonts w:asciiTheme="minorHAnsi" w:eastAsia="Batang" w:hAnsiTheme="minorHAnsi" w:cstheme="minorHAnsi"/>
                <w:color w:val="FF0000"/>
                <w:kern w:val="24"/>
                <w:sz w:val="20"/>
                <w:szCs w:val="20"/>
                <w:u w:val="single"/>
                <w:lang w:val="x-none" w:eastAsia="en-US"/>
              </w:rPr>
              <w:t>5.34.3</w:t>
            </w:r>
            <w:r w:rsidRPr="00D36D24">
              <w:rPr>
                <w:rFonts w:asciiTheme="minorHAnsi" w:eastAsia="Batang" w:hAnsiTheme="minorHAnsi" w:cstheme="minorHAnsi"/>
                <w:color w:val="FF0000"/>
                <w:kern w:val="24"/>
                <w:sz w:val="20"/>
                <w:szCs w:val="20"/>
                <w:u w:val="single"/>
                <w:lang w:eastAsia="en-US"/>
              </w:rPr>
              <w:t xml:space="preserve"> of TS 38.321</w:t>
            </w:r>
            <w:r w:rsidRPr="00D36D24">
              <w:rPr>
                <w:rFonts w:asciiTheme="minorHAnsi" w:eastAsia="SimSun" w:hAnsiTheme="minorHAnsi" w:cstheme="minorHAnsi"/>
                <w:sz w:val="20"/>
                <w:szCs w:val="20"/>
                <w:lang w:val="x-none" w:eastAsia="en-US"/>
              </w:rPr>
              <w:t>.</w:t>
            </w:r>
          </w:p>
          <w:p w14:paraId="1F83FBE2" w14:textId="7108D922"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D36D24">
              <w:rPr>
                <w:rFonts w:asciiTheme="minorHAnsi" w:eastAsia="SimSun" w:hAnsiTheme="minorHAnsi" w:cstheme="minorHAnsi"/>
                <w:sz w:val="20"/>
                <w:szCs w:val="20"/>
                <w:lang w:val="x-none" w:eastAsia="en-US"/>
              </w:rPr>
              <w:t>-</w:t>
            </w:r>
            <w:r w:rsidRPr="00D36D24">
              <w:rPr>
                <w:rFonts w:asciiTheme="minorHAnsi" w:eastAsia="SimSun" w:hAnsiTheme="minorHAnsi" w:cstheme="minorHAnsi"/>
                <w:sz w:val="20"/>
                <w:szCs w:val="20"/>
                <w:lang w:val="x-none" w:eastAsia="en-US"/>
              </w:rPr>
              <w:tab/>
              <w:t>For PUCCH transmissions of PUCCH repetition, a dropping or cancellation of a PUCCH transmission according to clause 9, clause 9.2.6</w:t>
            </w:r>
            <w:r w:rsidRPr="00D36D24">
              <w:rPr>
                <w:rFonts w:asciiTheme="minorHAnsi" w:eastAsia="SimSun" w:hAnsiTheme="minorHAnsi" w:cstheme="minorHAnsi"/>
                <w:sz w:val="20"/>
                <w:szCs w:val="20"/>
                <w:lang w:eastAsia="en-US"/>
              </w:rPr>
              <w:t>,</w:t>
            </w:r>
            <w:r w:rsidRPr="00D36D24">
              <w:rPr>
                <w:rFonts w:asciiTheme="minorHAnsi" w:eastAsia="SimSun" w:hAnsiTheme="minorHAnsi" w:cstheme="minorHAnsi"/>
                <w:sz w:val="20"/>
                <w:szCs w:val="20"/>
                <w:lang w:val="x-none" w:eastAsia="en-US"/>
              </w:rPr>
              <w:t xml:space="preserve"> </w:t>
            </w:r>
            <w:r w:rsidRPr="00D36D24">
              <w:rPr>
                <w:rFonts w:asciiTheme="minorHAnsi" w:eastAsia="SimSun" w:hAnsiTheme="minorHAnsi" w:cstheme="minorHAnsi"/>
                <w:strike/>
                <w:color w:val="FF0000"/>
                <w:sz w:val="20"/>
                <w:szCs w:val="20"/>
                <w:u w:val="single"/>
                <w:lang w:val="x-none" w:eastAsia="en-US"/>
              </w:rPr>
              <w:t>and</w:t>
            </w:r>
            <w:r w:rsidRPr="00D36D24">
              <w:rPr>
                <w:rFonts w:asciiTheme="minorHAnsi" w:eastAsia="SimSun" w:hAnsiTheme="minorHAnsi" w:cstheme="minorHAnsi"/>
                <w:sz w:val="20"/>
                <w:szCs w:val="20"/>
                <w:lang w:val="x-none" w:eastAsia="en-US"/>
              </w:rPr>
              <w:t xml:space="preserve"> clause 11.1</w:t>
            </w:r>
            <w:r w:rsidR="00A74201" w:rsidRPr="00D36D24">
              <w:rPr>
                <w:rFonts w:asciiTheme="minorHAnsi" w:eastAsia="SimSun" w:hAnsiTheme="minorHAnsi" w:cstheme="minorHAnsi"/>
                <w:sz w:val="20"/>
                <w:szCs w:val="20"/>
                <w:lang w:eastAsia="en-US"/>
              </w:rPr>
              <w:t xml:space="preserve"> </w:t>
            </w:r>
            <w:r w:rsidRPr="00D36D24">
              <w:rPr>
                <w:rFonts w:asciiTheme="minorHAnsi" w:eastAsia="SimSun" w:hAnsiTheme="minorHAnsi" w:cstheme="minorHAnsi"/>
                <w:sz w:val="20"/>
                <w:szCs w:val="20"/>
                <w:lang w:val="x-none" w:eastAsia="en-US"/>
              </w:rPr>
              <w:t>of [6, TS 38.213]</w:t>
            </w:r>
            <w:r w:rsidRPr="00D36D24">
              <w:rPr>
                <w:rFonts w:asciiTheme="minorHAnsi" w:eastAsia="Batang" w:hAnsiTheme="minorHAnsi" w:cstheme="minorHAnsi"/>
                <w:color w:val="FF0000"/>
                <w:kern w:val="24"/>
                <w:sz w:val="20"/>
                <w:szCs w:val="20"/>
                <w:u w:val="single"/>
                <w:lang w:eastAsia="en-US"/>
              </w:rPr>
              <w:t xml:space="preserve">, and </w:t>
            </w:r>
            <w:r w:rsidRPr="00D36D24">
              <w:rPr>
                <w:rFonts w:asciiTheme="minorHAnsi" w:eastAsia="Batang" w:hAnsiTheme="minorHAnsi" w:cstheme="minorHAnsi"/>
                <w:color w:val="FF0000"/>
                <w:kern w:val="24"/>
                <w:sz w:val="20"/>
                <w:szCs w:val="20"/>
                <w:u w:val="single"/>
                <w:lang w:val="x-none" w:eastAsia="en-US"/>
              </w:rPr>
              <w:t xml:space="preserve">clause </w:t>
            </w:r>
            <w:r w:rsidR="00D36D24" w:rsidRPr="00D36D24">
              <w:rPr>
                <w:rFonts w:asciiTheme="minorHAnsi" w:eastAsia="Batang" w:hAnsiTheme="minorHAnsi" w:cstheme="minorHAnsi"/>
                <w:color w:val="FF0000"/>
                <w:kern w:val="24"/>
                <w:sz w:val="20"/>
                <w:szCs w:val="20"/>
                <w:u w:val="single"/>
                <w:lang w:val="x-none" w:eastAsia="en-US"/>
              </w:rPr>
              <w:t>5.34.3</w:t>
            </w:r>
            <w:r w:rsidRPr="00D36D24">
              <w:rPr>
                <w:rFonts w:asciiTheme="minorHAnsi" w:eastAsia="Batang" w:hAnsiTheme="minorHAnsi" w:cstheme="minorHAnsi"/>
                <w:color w:val="FF0000"/>
                <w:kern w:val="24"/>
                <w:sz w:val="20"/>
                <w:szCs w:val="20"/>
                <w:u w:val="single"/>
                <w:lang w:eastAsia="en-US"/>
              </w:rPr>
              <w:t xml:space="preserve"> of TS 38.321</w:t>
            </w:r>
            <w:r w:rsidRPr="00D36D24">
              <w:rPr>
                <w:rFonts w:asciiTheme="minorHAnsi" w:eastAsia="SimSun" w:hAnsiTheme="minorHAnsi" w:cstheme="minorHAnsi"/>
                <w:sz w:val="20"/>
                <w:szCs w:val="20"/>
                <w:lang w:val="x-none" w:eastAsia="en-US"/>
              </w:rPr>
              <w:t>.</w:t>
            </w:r>
          </w:p>
          <w:p w14:paraId="2562DB54"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any two consecutive PUSCH transmissions of PUSCH repetition type A, or PUSCH repetition type B, and when two SRS resource sets are configured in </w:t>
            </w:r>
            <w:r w:rsidRPr="004B5858">
              <w:rPr>
                <w:rFonts w:asciiTheme="minorHAnsi" w:eastAsia="SimSun" w:hAnsiTheme="minorHAnsi" w:cstheme="minorHAnsi"/>
                <w:i/>
                <w:sz w:val="20"/>
                <w:szCs w:val="20"/>
                <w:lang w:val="x-none" w:eastAsia="en-US"/>
              </w:rPr>
              <w:t>srs-ResourceSetToAddModList</w:t>
            </w:r>
            <w:r w:rsidRPr="004B5858">
              <w:rPr>
                <w:rFonts w:asciiTheme="minorHAnsi" w:eastAsia="SimSun" w:hAnsiTheme="minorHAnsi" w:cstheme="minorHAnsi"/>
                <w:sz w:val="20"/>
                <w:szCs w:val="20"/>
                <w:lang w:val="x-none" w:eastAsia="en-US"/>
              </w:rPr>
              <w:t xml:space="preserve"> or </w:t>
            </w:r>
            <w:r w:rsidRPr="004B5858">
              <w:rPr>
                <w:rFonts w:asciiTheme="minorHAnsi" w:eastAsia="SimSun" w:hAnsiTheme="minorHAnsi" w:cstheme="minorHAnsi"/>
                <w:i/>
                <w:sz w:val="20"/>
                <w:szCs w:val="20"/>
                <w:lang w:val="x-none" w:eastAsia="en-US"/>
              </w:rPr>
              <w:t xml:space="preserve">srs-ResourceSetToAddModListDCI-0-2 </w:t>
            </w:r>
            <w:r w:rsidRPr="004B5858">
              <w:rPr>
                <w:rFonts w:asciiTheme="minorHAnsi" w:eastAsia="SimSun" w:hAnsiTheme="minorHAnsi" w:cstheme="minorHAnsi"/>
                <w:sz w:val="20"/>
                <w:szCs w:val="20"/>
                <w:lang w:val="x-none" w:eastAsia="en-US"/>
              </w:rPr>
              <w:t xml:space="preserve">with higher layer parameter </w:t>
            </w:r>
            <w:r w:rsidRPr="004B5858">
              <w:rPr>
                <w:rFonts w:asciiTheme="minorHAnsi" w:eastAsia="SimSun" w:hAnsiTheme="minorHAnsi" w:cstheme="minorHAnsi"/>
                <w:i/>
                <w:sz w:val="20"/>
                <w:szCs w:val="20"/>
                <w:lang w:val="x-none" w:eastAsia="en-US"/>
              </w:rPr>
              <w:t xml:space="preserve">usage </w:t>
            </w:r>
            <w:r w:rsidRPr="004B5858">
              <w:rPr>
                <w:rFonts w:asciiTheme="minorHAnsi" w:eastAsia="SimSun" w:hAnsiTheme="minorHAnsi" w:cstheme="minorHAnsi"/>
                <w:sz w:val="20"/>
                <w:szCs w:val="20"/>
                <w:lang w:val="x-none" w:eastAsia="en-US"/>
              </w:rPr>
              <w:t xml:space="preserve">in </w:t>
            </w:r>
            <w:r w:rsidRPr="004B5858">
              <w:rPr>
                <w:rFonts w:asciiTheme="minorHAnsi" w:eastAsia="SimSun" w:hAnsiTheme="minorHAnsi" w:cstheme="minorHAnsi"/>
                <w:i/>
                <w:sz w:val="20"/>
                <w:szCs w:val="20"/>
                <w:lang w:val="x-none" w:eastAsia="en-US"/>
              </w:rPr>
              <w:t>SRS-ResourceSet</w:t>
            </w:r>
            <w:r w:rsidRPr="004B5858">
              <w:rPr>
                <w:rFonts w:asciiTheme="minorHAnsi" w:eastAsia="SimSun" w:hAnsiTheme="minorHAnsi" w:cstheme="minorHAnsi"/>
                <w:sz w:val="20"/>
                <w:szCs w:val="20"/>
                <w:lang w:val="x-none" w:eastAsia="en-US"/>
              </w:rPr>
              <w:t xml:space="preserve"> set to 'codebook' or 'noncodebook', a different SRS resource set association is used for the two PUSCH transmissions of PUSCH repetition type A, or PUSCH repetition type B, according to Clause 6.1.2.1.</w:t>
            </w:r>
          </w:p>
          <w:p w14:paraId="5C84F144"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328B00A"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Uplink timing adjustment in response to a timing advance command according to clause 4.2 of [6, TS 38.213].</w:t>
            </w:r>
          </w:p>
          <w:p w14:paraId="7AF676E0"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Frequency hopping.</w:t>
            </w:r>
          </w:p>
          <w:p w14:paraId="5C3B6A55" w14:textId="77777777" w:rsidR="004B5858" w:rsidRPr="004B5858" w:rsidRDefault="004B5858" w:rsidP="004B5858">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reduced capability half-duplex UEs, </w:t>
            </w:r>
          </w:p>
          <w:p w14:paraId="6E6B1B90" w14:textId="77777777" w:rsidR="004B5858" w:rsidRPr="004B5858" w:rsidRDefault="004B5858" w:rsidP="004B5858">
            <w:pPr>
              <w:spacing w:after="180"/>
              <w:ind w:left="851"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a dropping or cancellation of a PUSCH or PUCCH transmission according to clause 17.2 of [6, TS 38.213] or</w:t>
            </w:r>
          </w:p>
          <w:p w14:paraId="1E0D579B" w14:textId="77777777" w:rsidR="004B5858" w:rsidRPr="004B5858" w:rsidRDefault="004B5858" w:rsidP="004B5858">
            <w:pPr>
              <w:spacing w:after="180"/>
              <w:ind w:left="851"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an overlapping of the gap between two consecutive PUSCH or two consecutive PUCCH transmissions and any symbol of downlink reception or downlink monitoring</w:t>
            </w:r>
          </w:p>
          <w:p w14:paraId="00E68531" w14:textId="77777777" w:rsidR="004B5858" w:rsidRPr="004B5858" w:rsidRDefault="004B5858" w:rsidP="004B5858">
            <w:pPr>
              <w:jc w:val="center"/>
              <w:rPr>
                <w:rFonts w:asciiTheme="minorHAnsi" w:eastAsiaTheme="minorHAnsi" w:hAnsiTheme="minorHAnsi" w:cstheme="minorHAnsi"/>
                <w:color w:val="FF0000"/>
                <w:sz w:val="20"/>
                <w:szCs w:val="20"/>
                <w:lang w:eastAsia="en-US"/>
              </w:rPr>
            </w:pPr>
            <w:r w:rsidRPr="004B5858">
              <w:rPr>
                <w:rFonts w:asciiTheme="minorHAnsi" w:eastAsiaTheme="minorHAnsi" w:hAnsiTheme="minorHAnsi" w:cstheme="minorHAnsi"/>
                <w:color w:val="FF0000"/>
                <w:sz w:val="20"/>
                <w:szCs w:val="20"/>
                <w:lang w:eastAsia="en-US"/>
              </w:rPr>
              <w:t>&lt;unchanged text is omitted&gt;</w:t>
            </w:r>
          </w:p>
        </w:tc>
      </w:tr>
    </w:tbl>
    <w:p w14:paraId="23BF4FE4" w14:textId="77777777" w:rsidR="00F7131C" w:rsidRDefault="00F7131C" w:rsidP="00F85D94">
      <w:pPr>
        <w:spacing w:line="360" w:lineRule="auto"/>
        <w:rPr>
          <w:sz w:val="20"/>
          <w:szCs w:val="20"/>
          <w:lang w:eastAsia="en-US"/>
        </w:rPr>
      </w:pPr>
    </w:p>
    <w:p w14:paraId="791736D2" w14:textId="72C5C643" w:rsidR="00652A44" w:rsidRDefault="00652A44" w:rsidP="00652A44">
      <w:pPr>
        <w:pStyle w:val="Heading1"/>
        <w:spacing w:before="0" w:after="120"/>
        <w:rPr>
          <w:rFonts w:cs="Arial"/>
          <w:sz w:val="32"/>
          <w:szCs w:val="18"/>
          <w:lang w:val="en-US"/>
        </w:rPr>
      </w:pPr>
      <w:r>
        <w:rPr>
          <w:rFonts w:cs="Arial"/>
          <w:sz w:val="32"/>
          <w:szCs w:val="18"/>
          <w:lang w:val="en-US"/>
        </w:rPr>
        <w:t>Conclusion</w:t>
      </w:r>
    </w:p>
    <w:p w14:paraId="4578A8F8" w14:textId="7DCD4E2A" w:rsidR="002F34B2" w:rsidRDefault="002F34B2" w:rsidP="002F34B2">
      <w:pPr>
        <w:spacing w:after="120" w:line="360" w:lineRule="auto"/>
        <w:jc w:val="both"/>
        <w:rPr>
          <w:sz w:val="20"/>
          <w:szCs w:val="20"/>
        </w:rPr>
      </w:pPr>
      <w:r>
        <w:rPr>
          <w:sz w:val="20"/>
          <w:szCs w:val="20"/>
        </w:rPr>
        <w:t xml:space="preserve">The contribution has discussed </w:t>
      </w:r>
      <w:r w:rsidR="00D04DE0">
        <w:rPr>
          <w:sz w:val="20"/>
          <w:szCs w:val="20"/>
          <w:lang w:eastAsia="en-US"/>
        </w:rPr>
        <w:t>impact of cell DRX on PUCCH/PUSCH DMRS bundling</w:t>
      </w:r>
      <w:r>
        <w:rPr>
          <w:sz w:val="20"/>
          <w:szCs w:val="20"/>
        </w:rPr>
        <w:t xml:space="preserve">. In particular, we make the following </w:t>
      </w:r>
      <w:r w:rsidR="00C72AA8">
        <w:rPr>
          <w:sz w:val="20"/>
          <w:szCs w:val="20"/>
        </w:rPr>
        <w:t xml:space="preserve">observation and </w:t>
      </w:r>
      <w:r>
        <w:rPr>
          <w:sz w:val="20"/>
          <w:szCs w:val="20"/>
        </w:rPr>
        <w:t>proposal:</w:t>
      </w:r>
    </w:p>
    <w:p w14:paraId="09AD2338" w14:textId="77777777" w:rsidR="00C72AA8" w:rsidRPr="002100A4" w:rsidRDefault="00C72AA8" w:rsidP="00C72AA8">
      <w:pPr>
        <w:tabs>
          <w:tab w:val="left" w:pos="360"/>
        </w:tabs>
        <w:spacing w:after="160" w:line="259" w:lineRule="auto"/>
        <w:rPr>
          <w:rFonts w:eastAsiaTheme="minorHAnsi"/>
          <w:b/>
          <w:bCs/>
          <w:i/>
          <w:iCs/>
          <w:kern w:val="2"/>
          <w:sz w:val="20"/>
          <w:szCs w:val="20"/>
          <w:lang w:eastAsia="en-US"/>
          <w14:ligatures w14:val="standardContextual"/>
        </w:rPr>
      </w:pPr>
      <w:r w:rsidRPr="00144054">
        <w:rPr>
          <w:rFonts w:eastAsiaTheme="minorHAnsi"/>
          <w:b/>
          <w:bCs/>
          <w:i/>
          <w:iCs/>
          <w:kern w:val="2"/>
          <w:sz w:val="20"/>
          <w:szCs w:val="20"/>
          <w:lang w:eastAsia="en-US"/>
          <w14:ligatures w14:val="standardContextual"/>
        </w:rPr>
        <w:t>Observation</w:t>
      </w:r>
      <w:r w:rsidRPr="002100A4">
        <w:rPr>
          <w:rFonts w:eastAsiaTheme="minorHAnsi"/>
          <w:b/>
          <w:bCs/>
          <w:i/>
          <w:iCs/>
          <w:kern w:val="2"/>
          <w:sz w:val="20"/>
          <w:szCs w:val="20"/>
          <w:lang w:eastAsia="en-US"/>
          <w14:ligatures w14:val="standardContextual"/>
        </w:rPr>
        <w:t xml:space="preserve">: If UE drops a PUCCH/PUSCH repetition </w:t>
      </w:r>
      <w:r w:rsidRPr="00144054">
        <w:rPr>
          <w:rFonts w:eastAsiaTheme="minorHAnsi"/>
          <w:b/>
          <w:bCs/>
          <w:i/>
          <w:iCs/>
          <w:kern w:val="2"/>
          <w:sz w:val="20"/>
          <w:szCs w:val="20"/>
          <w:lang w:eastAsia="en-US"/>
          <w14:ligatures w14:val="standardContextual"/>
        </w:rPr>
        <w:t xml:space="preserve">overlapping with </w:t>
      </w:r>
      <w:r w:rsidRPr="002100A4">
        <w:rPr>
          <w:rFonts w:eastAsiaTheme="minorHAnsi"/>
          <w:b/>
          <w:bCs/>
          <w:i/>
          <w:iCs/>
          <w:kern w:val="2"/>
          <w:sz w:val="20"/>
          <w:szCs w:val="20"/>
          <w:lang w:eastAsia="en-US"/>
          <w14:ligatures w14:val="standardContextual"/>
        </w:rPr>
        <w:t xml:space="preserve">the non-active periods of Cell DTX, the UE </w:t>
      </w:r>
      <w:r w:rsidRPr="00144054">
        <w:rPr>
          <w:rFonts w:eastAsiaTheme="minorHAnsi"/>
          <w:b/>
          <w:bCs/>
          <w:i/>
          <w:iCs/>
          <w:kern w:val="2"/>
          <w:sz w:val="20"/>
          <w:szCs w:val="20"/>
          <w:lang w:eastAsia="en-US"/>
          <w14:ligatures w14:val="standardContextual"/>
        </w:rPr>
        <w:t>is not able to</w:t>
      </w:r>
      <w:r w:rsidRPr="002100A4">
        <w:rPr>
          <w:rFonts w:eastAsiaTheme="minorHAnsi"/>
          <w:b/>
          <w:bCs/>
          <w:i/>
          <w:iCs/>
          <w:kern w:val="2"/>
          <w:sz w:val="20"/>
          <w:szCs w:val="20"/>
          <w:lang w:eastAsia="en-US"/>
          <w14:ligatures w14:val="standardContextual"/>
        </w:rPr>
        <w:t xml:space="preserve">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522CD7CF" w14:textId="6FCD6A9F" w:rsidR="00C72AA8" w:rsidRPr="004B5858" w:rsidRDefault="00C72AA8" w:rsidP="00C72AA8">
      <w:pPr>
        <w:spacing w:line="360" w:lineRule="auto"/>
        <w:rPr>
          <w:rFonts w:eastAsiaTheme="minorHAnsi"/>
          <w:b/>
          <w:bCs/>
          <w:i/>
          <w:iCs/>
          <w:kern w:val="2"/>
          <w:sz w:val="20"/>
          <w:szCs w:val="20"/>
          <w:lang w:eastAsia="en-US"/>
          <w14:ligatures w14:val="standardContextual"/>
        </w:rPr>
      </w:pPr>
      <w:r w:rsidRPr="00535E29">
        <w:rPr>
          <w:b/>
          <w:bCs/>
          <w:i/>
          <w:iCs/>
          <w:sz w:val="20"/>
          <w:szCs w:val="20"/>
          <w:lang w:eastAsia="en-US"/>
        </w:rPr>
        <w:t xml:space="preserve">Proposal: </w:t>
      </w:r>
      <w:r w:rsidRPr="00535E29">
        <w:rPr>
          <w:rFonts w:eastAsiaTheme="minorHAnsi"/>
          <w:b/>
          <w:bCs/>
          <w:i/>
          <w:iCs/>
          <w:kern w:val="2"/>
          <w:sz w:val="20"/>
          <w:szCs w:val="20"/>
          <w:lang w:eastAsia="en-US"/>
          <w14:ligatures w14:val="standardContextual"/>
        </w:rPr>
        <w:t xml:space="preserve">RAN1 adopts the following </w:t>
      </w:r>
      <w:r w:rsidR="00A972E7">
        <w:rPr>
          <w:rFonts w:eastAsiaTheme="minorHAnsi"/>
          <w:b/>
          <w:bCs/>
          <w:i/>
          <w:iCs/>
          <w:kern w:val="2"/>
          <w:sz w:val="20"/>
          <w:szCs w:val="20"/>
          <w:lang w:eastAsia="en-US"/>
          <w14:ligatures w14:val="standardContextual"/>
        </w:rPr>
        <w:t>TP</w:t>
      </w:r>
      <w:r w:rsidRPr="00535E29">
        <w:rPr>
          <w:rFonts w:eastAsiaTheme="minorHAnsi"/>
          <w:b/>
          <w:bCs/>
          <w:i/>
          <w:iCs/>
          <w:kern w:val="2"/>
          <w:sz w:val="20"/>
          <w:szCs w:val="20"/>
          <w:lang w:eastAsia="en-US"/>
          <w14:ligatures w14:val="standardContextual"/>
        </w:rPr>
        <w:t xml:space="preserve"> to </w:t>
      </w:r>
      <w:r w:rsidRPr="004B5858">
        <w:rPr>
          <w:rFonts w:eastAsiaTheme="minorHAnsi"/>
          <w:b/>
          <w:bCs/>
          <w:i/>
          <w:iCs/>
          <w:kern w:val="2"/>
          <w:sz w:val="20"/>
          <w:szCs w:val="20"/>
          <w:lang w:eastAsia="en-US"/>
          <w14:ligatures w14:val="standardContextual"/>
        </w:rPr>
        <w:t>TS 38.214</w:t>
      </w:r>
    </w:p>
    <w:tbl>
      <w:tblPr>
        <w:tblStyle w:val="TableGrid2"/>
        <w:tblW w:w="0" w:type="auto"/>
        <w:tblLook w:val="04A0" w:firstRow="1" w:lastRow="0" w:firstColumn="1" w:lastColumn="0" w:noHBand="0" w:noVBand="1"/>
      </w:tblPr>
      <w:tblGrid>
        <w:gridCol w:w="9890"/>
      </w:tblGrid>
      <w:tr w:rsidR="00C72AA8" w:rsidRPr="004B5858" w14:paraId="30FEEB0F" w14:textId="77777777" w:rsidTr="009B41C5">
        <w:tc>
          <w:tcPr>
            <w:tcW w:w="10250" w:type="dxa"/>
          </w:tcPr>
          <w:p w14:paraId="1D601072" w14:textId="77777777" w:rsidR="00C72AA8" w:rsidRPr="004B5858" w:rsidRDefault="00C72AA8" w:rsidP="009B41C5">
            <w:pPr>
              <w:keepNext/>
              <w:keepLines/>
              <w:spacing w:before="120" w:after="180"/>
              <w:outlineLvl w:val="2"/>
              <w:rPr>
                <w:rFonts w:asciiTheme="minorHAnsi" w:eastAsia="SimSun" w:hAnsiTheme="minorHAnsi" w:cstheme="minorHAnsi"/>
                <w:sz w:val="28"/>
                <w:szCs w:val="20"/>
                <w:lang w:val="x-none" w:eastAsia="en-US"/>
              </w:rPr>
            </w:pPr>
            <w:r w:rsidRPr="004B5858">
              <w:rPr>
                <w:rFonts w:asciiTheme="minorHAnsi" w:eastAsia="SimSun" w:hAnsiTheme="minorHAnsi" w:cstheme="minorHAnsi"/>
                <w:sz w:val="28"/>
                <w:szCs w:val="20"/>
                <w:lang w:val="x-none" w:eastAsia="en-US"/>
              </w:rPr>
              <w:lastRenderedPageBreak/>
              <w:t>6.1.7</w:t>
            </w:r>
            <w:r w:rsidRPr="004B5858">
              <w:rPr>
                <w:rFonts w:asciiTheme="minorHAnsi" w:eastAsia="SimSun" w:hAnsiTheme="minorHAnsi" w:cstheme="minorHAnsi"/>
                <w:sz w:val="28"/>
                <w:szCs w:val="20"/>
                <w:lang w:val="x-none" w:eastAsia="en-US"/>
              </w:rPr>
              <w:tab/>
              <w:t>UE procedure for determining time domain windows for bundling DM-RS</w:t>
            </w:r>
          </w:p>
          <w:p w14:paraId="09639CA4" w14:textId="77777777" w:rsidR="00C72AA8" w:rsidRPr="004B5858" w:rsidRDefault="00C72AA8" w:rsidP="009B41C5">
            <w:pPr>
              <w:jc w:val="center"/>
              <w:rPr>
                <w:rFonts w:asciiTheme="minorHAnsi" w:eastAsiaTheme="minorHAnsi" w:hAnsiTheme="minorHAnsi" w:cstheme="minorHAnsi"/>
                <w:color w:val="FF0000"/>
                <w:sz w:val="20"/>
                <w:szCs w:val="20"/>
                <w:lang w:eastAsia="en-US"/>
              </w:rPr>
            </w:pPr>
            <w:r w:rsidRPr="004B5858">
              <w:rPr>
                <w:rFonts w:asciiTheme="minorHAnsi" w:eastAsiaTheme="minorHAnsi" w:hAnsiTheme="minorHAnsi" w:cstheme="minorHAnsi"/>
                <w:color w:val="FF0000"/>
                <w:sz w:val="20"/>
                <w:szCs w:val="20"/>
                <w:lang w:eastAsia="en-US"/>
              </w:rPr>
              <w:t>&lt;unchanged text is omitted&gt;</w:t>
            </w:r>
          </w:p>
          <w:p w14:paraId="4D7CEE08" w14:textId="77777777" w:rsidR="00C72AA8" w:rsidRPr="004B5858" w:rsidRDefault="00C72AA8" w:rsidP="009B41C5">
            <w:pPr>
              <w:rPr>
                <w:rFonts w:asciiTheme="minorHAnsi" w:eastAsiaTheme="minorHAnsi" w:hAnsiTheme="minorHAnsi" w:cstheme="minorHAnsi"/>
                <w:sz w:val="20"/>
                <w:szCs w:val="20"/>
                <w:lang w:eastAsia="en-US"/>
              </w:rPr>
            </w:pPr>
            <w:r w:rsidRPr="004B5858">
              <w:rPr>
                <w:rFonts w:asciiTheme="minorHAnsi" w:eastAsiaTheme="minorHAnsi" w:hAnsiTheme="minorHAnsi" w:cstheme="minorHAnsi"/>
                <w:sz w:val="20"/>
                <w:szCs w:val="20"/>
                <w:lang w:eastAsia="en-US"/>
              </w:rPr>
              <w:t>Events which cause power consistency and phase continuity not to be maintained across PUSCH transmissions of PUSCH repetition type A scheduled by DCI format 0_1 or 0_2, or PUSCH repetition Type A with a configured grant,</w:t>
            </w:r>
            <w:r w:rsidRPr="004B5858" w:rsidDel="00006BE7">
              <w:rPr>
                <w:rFonts w:asciiTheme="minorHAnsi" w:eastAsiaTheme="minorHAnsi" w:hAnsiTheme="minorHAnsi" w:cstheme="minorHAnsi"/>
                <w:sz w:val="20"/>
                <w:szCs w:val="20"/>
                <w:lang w:eastAsia="en-US"/>
              </w:rPr>
              <w:t xml:space="preserve"> </w:t>
            </w:r>
            <w:r w:rsidRPr="004B5858">
              <w:rPr>
                <w:rFonts w:asciiTheme="minorHAnsi" w:eastAsiaTheme="minorHAnsi" w:hAnsiTheme="minorHAnsi" w:cstheme="minorHAnsi"/>
                <w:sz w:val="20"/>
                <w:szCs w:val="20"/>
                <w:lang w:eastAsia="en-US"/>
              </w:rPr>
              <w:t>or PUSCH repetition type B or TB processing over multiple slots, or PUCCH transmissions of PUCCH repetition, within the nominal TDW, are:</w:t>
            </w:r>
          </w:p>
          <w:p w14:paraId="4CC49A6C"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A downlink slot or downlink reception or downlink monitoring based on </w:t>
            </w:r>
            <w:r w:rsidRPr="004B5858">
              <w:rPr>
                <w:rFonts w:asciiTheme="minorHAnsi" w:eastAsia="SimSun" w:hAnsiTheme="minorHAnsi" w:cstheme="minorHAnsi"/>
                <w:i/>
                <w:iCs/>
                <w:sz w:val="20"/>
                <w:szCs w:val="20"/>
                <w:lang w:val="x-none" w:eastAsia="en-US"/>
              </w:rPr>
              <w:t>tdd-UL-DL-ConfigurationCommon</w:t>
            </w:r>
            <w:r w:rsidRPr="004B5858">
              <w:rPr>
                <w:rFonts w:asciiTheme="minorHAnsi" w:eastAsia="SimSun" w:hAnsiTheme="minorHAnsi" w:cstheme="minorHAnsi"/>
                <w:sz w:val="20"/>
                <w:szCs w:val="20"/>
                <w:lang w:val="x-none" w:eastAsia="en-US"/>
              </w:rPr>
              <w:t xml:space="preserve"> and </w:t>
            </w:r>
            <w:r w:rsidRPr="004B5858">
              <w:rPr>
                <w:rFonts w:asciiTheme="minorHAnsi" w:eastAsia="SimSun" w:hAnsiTheme="minorHAnsi" w:cstheme="minorHAnsi"/>
                <w:i/>
                <w:iCs/>
                <w:sz w:val="20"/>
                <w:szCs w:val="20"/>
                <w:lang w:val="x-none" w:eastAsia="en-US"/>
              </w:rPr>
              <w:t>tdd-UL-DL-ConfigurationDedicated</w:t>
            </w:r>
            <w:r w:rsidRPr="004B5858">
              <w:rPr>
                <w:rFonts w:asciiTheme="minorHAnsi" w:eastAsia="SimSun" w:hAnsiTheme="minorHAnsi" w:cstheme="minorHAnsi"/>
                <w:sz w:val="20"/>
                <w:szCs w:val="20"/>
                <w:lang w:val="x-none" w:eastAsia="en-US"/>
              </w:rPr>
              <w:t> for unpaired spectrum.</w:t>
            </w:r>
          </w:p>
          <w:p w14:paraId="2D650231"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The gap between any two consecutive PUSCH transmissions, or the gap between any two consecutive PUCCH transmissions, exceeds 13 symbols for normal cyclic prefix or exceeds 11 symbols for extended cyclic prefix.</w:t>
            </w:r>
          </w:p>
          <w:p w14:paraId="1711ED4B" w14:textId="77777777" w:rsidR="00C72AA8" w:rsidRPr="00D36D24"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The gap between any two consecutive PUSCH transmissions, or the gap between any two consecutive PUCCH transmissions, does not exceed 13 symbols but other uplink transmissions are scheduled between the two consecutive PUSCH </w:t>
            </w:r>
            <w:r w:rsidRPr="00D36D24">
              <w:rPr>
                <w:rFonts w:asciiTheme="minorHAnsi" w:eastAsia="SimSun" w:hAnsiTheme="minorHAnsi" w:cstheme="minorHAnsi"/>
                <w:sz w:val="20"/>
                <w:szCs w:val="20"/>
                <w:lang w:val="x-none" w:eastAsia="en-US"/>
              </w:rPr>
              <w:t>transmissions or the two consecutive PUCCH transmissions.</w:t>
            </w:r>
          </w:p>
          <w:p w14:paraId="25C90168" w14:textId="41EB28F2" w:rsidR="00C72AA8" w:rsidRPr="00D36D24" w:rsidRDefault="00C72AA8" w:rsidP="009B41C5">
            <w:pPr>
              <w:spacing w:after="180"/>
              <w:ind w:left="568" w:hanging="284"/>
              <w:rPr>
                <w:rFonts w:asciiTheme="minorHAnsi" w:eastAsia="SimSun" w:hAnsiTheme="minorHAnsi" w:cstheme="minorHAnsi"/>
                <w:sz w:val="20"/>
                <w:szCs w:val="20"/>
                <w:lang w:val="x-none" w:eastAsia="en-US"/>
              </w:rPr>
            </w:pPr>
            <w:r w:rsidRPr="00D36D24">
              <w:rPr>
                <w:rFonts w:asciiTheme="minorHAnsi" w:eastAsia="SimSun" w:hAnsiTheme="minorHAnsi" w:cstheme="minorHAnsi"/>
                <w:sz w:val="20"/>
                <w:szCs w:val="20"/>
                <w:lang w:val="x-none" w:eastAsia="en-US"/>
              </w:rPr>
              <w:t>-</w:t>
            </w:r>
            <w:r w:rsidRPr="00D36D24">
              <w:rPr>
                <w:rFonts w:asciiTheme="minorHAnsi" w:eastAsia="SimSun" w:hAnsiTheme="minorHAnsi" w:cstheme="minorHAnsi"/>
                <w:sz w:val="20"/>
                <w:szCs w:val="20"/>
                <w:lang w:val="x-none" w:eastAsia="en-US"/>
              </w:rPr>
              <w:tab/>
              <w:t xml:space="preserve">For PUSCH transmissions of PUSCH repetition type A, or PUSCH repetition type B or TB processing over multiple slots, a dropping or cancellation of a PUSCH transmission </w:t>
            </w:r>
            <w:r w:rsidRPr="00D36D24">
              <w:rPr>
                <w:rFonts w:asciiTheme="minorHAnsi" w:eastAsia="Batang" w:hAnsiTheme="minorHAnsi" w:cstheme="minorHAnsi"/>
                <w:kern w:val="24"/>
                <w:sz w:val="20"/>
                <w:szCs w:val="20"/>
                <w:lang w:val="x-none" w:eastAsia="en-US"/>
              </w:rPr>
              <w:t>according to clause 9, clause 11.1</w:t>
            </w:r>
            <w:r w:rsidRPr="00D36D24">
              <w:rPr>
                <w:rFonts w:asciiTheme="minorHAnsi" w:eastAsia="Batang" w:hAnsiTheme="minorHAnsi" w:cstheme="minorHAnsi"/>
                <w:kern w:val="24"/>
                <w:sz w:val="20"/>
                <w:szCs w:val="20"/>
                <w:lang w:eastAsia="en-US"/>
              </w:rPr>
              <w:t>,</w:t>
            </w:r>
            <w:r w:rsidRPr="00D36D24">
              <w:rPr>
                <w:rFonts w:asciiTheme="minorHAnsi" w:eastAsia="Batang" w:hAnsiTheme="minorHAnsi" w:cstheme="minorHAnsi"/>
                <w:color w:val="FF0000"/>
                <w:kern w:val="24"/>
                <w:sz w:val="20"/>
                <w:szCs w:val="20"/>
                <w:lang w:eastAsia="en-US"/>
              </w:rPr>
              <w:t xml:space="preserve"> </w:t>
            </w:r>
            <w:r w:rsidRPr="00D36D24">
              <w:rPr>
                <w:rFonts w:asciiTheme="minorHAnsi" w:eastAsia="Batang" w:hAnsiTheme="minorHAnsi" w:cstheme="minorHAnsi"/>
                <w:strike/>
                <w:color w:val="FF0000"/>
                <w:kern w:val="24"/>
                <w:sz w:val="20"/>
                <w:szCs w:val="20"/>
                <w:u w:val="single"/>
                <w:lang w:val="x-none" w:eastAsia="en-US"/>
              </w:rPr>
              <w:t>and</w:t>
            </w:r>
            <w:r w:rsidRPr="00D36D24">
              <w:rPr>
                <w:rFonts w:asciiTheme="minorHAnsi" w:eastAsia="Batang" w:hAnsiTheme="minorHAnsi" w:cstheme="minorHAnsi"/>
                <w:kern w:val="24"/>
                <w:sz w:val="20"/>
                <w:szCs w:val="20"/>
                <w:lang w:val="x-none" w:eastAsia="en-US"/>
              </w:rPr>
              <w:t xml:space="preserve"> clause 11.2A of [6, TS 38.213]</w:t>
            </w:r>
            <w:r w:rsidRPr="00D36D24">
              <w:rPr>
                <w:rFonts w:asciiTheme="minorHAnsi" w:eastAsia="Batang" w:hAnsiTheme="minorHAnsi" w:cstheme="minorHAnsi"/>
                <w:color w:val="FF0000"/>
                <w:kern w:val="24"/>
                <w:sz w:val="20"/>
                <w:szCs w:val="20"/>
                <w:u w:val="single"/>
                <w:lang w:eastAsia="en-US"/>
              </w:rPr>
              <w:t xml:space="preserve">, and </w:t>
            </w:r>
            <w:r w:rsidRPr="00D36D24">
              <w:rPr>
                <w:rFonts w:asciiTheme="minorHAnsi" w:eastAsia="Batang" w:hAnsiTheme="minorHAnsi" w:cstheme="minorHAnsi"/>
                <w:color w:val="FF0000"/>
                <w:kern w:val="24"/>
                <w:sz w:val="20"/>
                <w:szCs w:val="20"/>
                <w:u w:val="single"/>
                <w:lang w:val="x-none" w:eastAsia="en-US"/>
              </w:rPr>
              <w:t xml:space="preserve">clause </w:t>
            </w:r>
            <w:r w:rsidR="00D36D24" w:rsidRPr="00D36D24">
              <w:rPr>
                <w:rFonts w:asciiTheme="minorHAnsi" w:eastAsia="Batang" w:hAnsiTheme="minorHAnsi" w:cstheme="minorHAnsi"/>
                <w:color w:val="FF0000"/>
                <w:kern w:val="24"/>
                <w:sz w:val="20"/>
                <w:szCs w:val="20"/>
                <w:u w:val="single"/>
                <w:lang w:val="x-none" w:eastAsia="en-US"/>
              </w:rPr>
              <w:t>5.34.3</w:t>
            </w:r>
            <w:r w:rsidRPr="00D36D24">
              <w:rPr>
                <w:rFonts w:asciiTheme="minorHAnsi" w:eastAsia="Batang" w:hAnsiTheme="minorHAnsi" w:cstheme="minorHAnsi"/>
                <w:color w:val="FF0000"/>
                <w:kern w:val="24"/>
                <w:sz w:val="20"/>
                <w:szCs w:val="20"/>
                <w:u w:val="single"/>
                <w:lang w:eastAsia="en-US"/>
              </w:rPr>
              <w:t xml:space="preserve"> of TS 38.321</w:t>
            </w:r>
            <w:r w:rsidRPr="00D36D24">
              <w:rPr>
                <w:rFonts w:asciiTheme="minorHAnsi" w:eastAsia="SimSun" w:hAnsiTheme="minorHAnsi" w:cstheme="minorHAnsi"/>
                <w:sz w:val="20"/>
                <w:szCs w:val="20"/>
                <w:lang w:val="x-none" w:eastAsia="en-US"/>
              </w:rPr>
              <w:t>.</w:t>
            </w:r>
          </w:p>
          <w:p w14:paraId="2B47BE3C" w14:textId="79AB0F1D"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D36D24">
              <w:rPr>
                <w:rFonts w:asciiTheme="minorHAnsi" w:eastAsia="SimSun" w:hAnsiTheme="minorHAnsi" w:cstheme="minorHAnsi"/>
                <w:sz w:val="20"/>
                <w:szCs w:val="20"/>
                <w:lang w:val="x-none" w:eastAsia="en-US"/>
              </w:rPr>
              <w:t>-</w:t>
            </w:r>
            <w:r w:rsidRPr="00D36D24">
              <w:rPr>
                <w:rFonts w:asciiTheme="minorHAnsi" w:eastAsia="SimSun" w:hAnsiTheme="minorHAnsi" w:cstheme="minorHAnsi"/>
                <w:sz w:val="20"/>
                <w:szCs w:val="20"/>
                <w:lang w:val="x-none" w:eastAsia="en-US"/>
              </w:rPr>
              <w:tab/>
              <w:t>For PUCCH transmissions of PUCCH repetition, a dropping or cancellation of a PUCCH transmission according to clause 9, clause 9.2.6</w:t>
            </w:r>
            <w:r w:rsidRPr="00D36D24">
              <w:rPr>
                <w:rFonts w:asciiTheme="minorHAnsi" w:eastAsia="SimSun" w:hAnsiTheme="minorHAnsi" w:cstheme="minorHAnsi"/>
                <w:sz w:val="20"/>
                <w:szCs w:val="20"/>
                <w:lang w:eastAsia="en-US"/>
              </w:rPr>
              <w:t>,</w:t>
            </w:r>
            <w:r w:rsidRPr="00D36D24">
              <w:rPr>
                <w:rFonts w:asciiTheme="minorHAnsi" w:eastAsia="SimSun" w:hAnsiTheme="minorHAnsi" w:cstheme="minorHAnsi"/>
                <w:sz w:val="20"/>
                <w:szCs w:val="20"/>
                <w:lang w:val="x-none" w:eastAsia="en-US"/>
              </w:rPr>
              <w:t xml:space="preserve"> </w:t>
            </w:r>
            <w:r w:rsidRPr="00D36D24">
              <w:rPr>
                <w:rFonts w:asciiTheme="minorHAnsi" w:eastAsia="SimSun" w:hAnsiTheme="minorHAnsi" w:cstheme="minorHAnsi"/>
                <w:strike/>
                <w:color w:val="FF0000"/>
                <w:sz w:val="20"/>
                <w:szCs w:val="20"/>
                <w:u w:val="single"/>
                <w:lang w:val="x-none" w:eastAsia="en-US"/>
              </w:rPr>
              <w:t>and</w:t>
            </w:r>
            <w:r w:rsidRPr="00D36D24">
              <w:rPr>
                <w:rFonts w:asciiTheme="minorHAnsi" w:eastAsia="SimSun" w:hAnsiTheme="minorHAnsi" w:cstheme="minorHAnsi"/>
                <w:sz w:val="20"/>
                <w:szCs w:val="20"/>
                <w:lang w:val="x-none" w:eastAsia="en-US"/>
              </w:rPr>
              <w:t xml:space="preserve"> clause 11.1</w:t>
            </w:r>
            <w:r w:rsidRPr="00D36D24">
              <w:rPr>
                <w:rFonts w:asciiTheme="minorHAnsi" w:eastAsia="SimSun" w:hAnsiTheme="minorHAnsi" w:cstheme="minorHAnsi"/>
                <w:sz w:val="20"/>
                <w:szCs w:val="20"/>
                <w:lang w:eastAsia="en-US"/>
              </w:rPr>
              <w:t xml:space="preserve"> </w:t>
            </w:r>
            <w:r w:rsidRPr="00D36D24">
              <w:rPr>
                <w:rFonts w:asciiTheme="minorHAnsi" w:eastAsia="SimSun" w:hAnsiTheme="minorHAnsi" w:cstheme="minorHAnsi"/>
                <w:sz w:val="20"/>
                <w:szCs w:val="20"/>
                <w:lang w:val="x-none" w:eastAsia="en-US"/>
              </w:rPr>
              <w:t>of [6, TS 38.213]</w:t>
            </w:r>
            <w:r w:rsidRPr="00D36D24">
              <w:rPr>
                <w:rFonts w:asciiTheme="minorHAnsi" w:eastAsia="Batang" w:hAnsiTheme="minorHAnsi" w:cstheme="minorHAnsi"/>
                <w:color w:val="FF0000"/>
                <w:kern w:val="24"/>
                <w:sz w:val="20"/>
                <w:szCs w:val="20"/>
                <w:u w:val="single"/>
                <w:lang w:eastAsia="en-US"/>
              </w:rPr>
              <w:t xml:space="preserve">, and </w:t>
            </w:r>
            <w:r w:rsidRPr="00D36D24">
              <w:rPr>
                <w:rFonts w:asciiTheme="minorHAnsi" w:eastAsia="Batang" w:hAnsiTheme="minorHAnsi" w:cstheme="minorHAnsi"/>
                <w:color w:val="FF0000"/>
                <w:kern w:val="24"/>
                <w:sz w:val="20"/>
                <w:szCs w:val="20"/>
                <w:u w:val="single"/>
                <w:lang w:val="x-none" w:eastAsia="en-US"/>
              </w:rPr>
              <w:t xml:space="preserve">clause </w:t>
            </w:r>
            <w:r w:rsidR="00D36D24" w:rsidRPr="00D36D24">
              <w:rPr>
                <w:rFonts w:asciiTheme="minorHAnsi" w:eastAsia="Batang" w:hAnsiTheme="minorHAnsi" w:cstheme="minorHAnsi"/>
                <w:color w:val="FF0000"/>
                <w:kern w:val="24"/>
                <w:sz w:val="20"/>
                <w:szCs w:val="20"/>
                <w:u w:val="single"/>
                <w:lang w:val="x-none" w:eastAsia="en-US"/>
              </w:rPr>
              <w:t>5.34.3</w:t>
            </w:r>
            <w:r w:rsidRPr="00D36D24">
              <w:rPr>
                <w:rFonts w:asciiTheme="minorHAnsi" w:eastAsia="Batang" w:hAnsiTheme="minorHAnsi" w:cstheme="minorHAnsi"/>
                <w:color w:val="FF0000"/>
                <w:kern w:val="24"/>
                <w:sz w:val="20"/>
                <w:szCs w:val="20"/>
                <w:u w:val="single"/>
                <w:lang w:eastAsia="en-US"/>
              </w:rPr>
              <w:t xml:space="preserve"> of TS 38.321</w:t>
            </w:r>
            <w:r w:rsidRPr="004B5858">
              <w:rPr>
                <w:rFonts w:asciiTheme="minorHAnsi" w:eastAsia="SimSun" w:hAnsiTheme="minorHAnsi" w:cstheme="minorHAnsi"/>
                <w:sz w:val="20"/>
                <w:szCs w:val="20"/>
                <w:lang w:val="x-none" w:eastAsia="en-US"/>
              </w:rPr>
              <w:t>.</w:t>
            </w:r>
          </w:p>
          <w:p w14:paraId="7A59DA43"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any two consecutive PUSCH transmissions of PUSCH repetition type A, or PUSCH repetition type B, and when two SRS resource sets are configured in </w:t>
            </w:r>
            <w:r w:rsidRPr="004B5858">
              <w:rPr>
                <w:rFonts w:asciiTheme="minorHAnsi" w:eastAsia="SimSun" w:hAnsiTheme="minorHAnsi" w:cstheme="minorHAnsi"/>
                <w:i/>
                <w:sz w:val="20"/>
                <w:szCs w:val="20"/>
                <w:lang w:val="x-none" w:eastAsia="en-US"/>
              </w:rPr>
              <w:t>srs-ResourceSetToAddModList</w:t>
            </w:r>
            <w:r w:rsidRPr="004B5858">
              <w:rPr>
                <w:rFonts w:asciiTheme="minorHAnsi" w:eastAsia="SimSun" w:hAnsiTheme="minorHAnsi" w:cstheme="minorHAnsi"/>
                <w:sz w:val="20"/>
                <w:szCs w:val="20"/>
                <w:lang w:val="x-none" w:eastAsia="en-US"/>
              </w:rPr>
              <w:t xml:space="preserve"> or </w:t>
            </w:r>
            <w:r w:rsidRPr="004B5858">
              <w:rPr>
                <w:rFonts w:asciiTheme="minorHAnsi" w:eastAsia="SimSun" w:hAnsiTheme="minorHAnsi" w:cstheme="minorHAnsi"/>
                <w:i/>
                <w:sz w:val="20"/>
                <w:szCs w:val="20"/>
                <w:lang w:val="x-none" w:eastAsia="en-US"/>
              </w:rPr>
              <w:t xml:space="preserve">srs-ResourceSetToAddModListDCI-0-2 </w:t>
            </w:r>
            <w:r w:rsidRPr="004B5858">
              <w:rPr>
                <w:rFonts w:asciiTheme="minorHAnsi" w:eastAsia="SimSun" w:hAnsiTheme="minorHAnsi" w:cstheme="minorHAnsi"/>
                <w:sz w:val="20"/>
                <w:szCs w:val="20"/>
                <w:lang w:val="x-none" w:eastAsia="en-US"/>
              </w:rPr>
              <w:t xml:space="preserve">with higher layer parameter </w:t>
            </w:r>
            <w:r w:rsidRPr="004B5858">
              <w:rPr>
                <w:rFonts w:asciiTheme="minorHAnsi" w:eastAsia="SimSun" w:hAnsiTheme="minorHAnsi" w:cstheme="minorHAnsi"/>
                <w:i/>
                <w:sz w:val="20"/>
                <w:szCs w:val="20"/>
                <w:lang w:val="x-none" w:eastAsia="en-US"/>
              </w:rPr>
              <w:t xml:space="preserve">usage </w:t>
            </w:r>
            <w:r w:rsidRPr="004B5858">
              <w:rPr>
                <w:rFonts w:asciiTheme="minorHAnsi" w:eastAsia="SimSun" w:hAnsiTheme="minorHAnsi" w:cstheme="minorHAnsi"/>
                <w:sz w:val="20"/>
                <w:szCs w:val="20"/>
                <w:lang w:val="x-none" w:eastAsia="en-US"/>
              </w:rPr>
              <w:t xml:space="preserve">in </w:t>
            </w:r>
            <w:r w:rsidRPr="004B5858">
              <w:rPr>
                <w:rFonts w:asciiTheme="minorHAnsi" w:eastAsia="SimSun" w:hAnsiTheme="minorHAnsi" w:cstheme="minorHAnsi"/>
                <w:i/>
                <w:sz w:val="20"/>
                <w:szCs w:val="20"/>
                <w:lang w:val="x-none" w:eastAsia="en-US"/>
              </w:rPr>
              <w:t>SRS-ResourceSet</w:t>
            </w:r>
            <w:r w:rsidRPr="004B5858">
              <w:rPr>
                <w:rFonts w:asciiTheme="minorHAnsi" w:eastAsia="SimSun" w:hAnsiTheme="minorHAnsi" w:cstheme="minorHAnsi"/>
                <w:sz w:val="20"/>
                <w:szCs w:val="20"/>
                <w:lang w:val="x-none" w:eastAsia="en-US"/>
              </w:rPr>
              <w:t xml:space="preserve"> set to 'codebook' or 'noncodebook', a different SRS resource set association is used for the two PUSCH transmissions of PUSCH repetition type A, or PUSCH repetition type B, according to Clause 6.1.2.1.</w:t>
            </w:r>
          </w:p>
          <w:p w14:paraId="64172DB4"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68414BD9"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Uplink timing adjustment in response to a timing advance command according to clause 4.2 of [6, TS 38.213].</w:t>
            </w:r>
          </w:p>
          <w:p w14:paraId="2C07AE88"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Frequency hopping.</w:t>
            </w:r>
          </w:p>
          <w:p w14:paraId="3DBF640F" w14:textId="77777777" w:rsidR="00C72AA8" w:rsidRPr="004B5858" w:rsidRDefault="00C72AA8" w:rsidP="009B41C5">
            <w:pPr>
              <w:spacing w:after="180"/>
              <w:ind w:left="568"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 xml:space="preserve">For reduced capability half-duplex UEs, </w:t>
            </w:r>
          </w:p>
          <w:p w14:paraId="726E6651" w14:textId="77777777" w:rsidR="00C72AA8" w:rsidRPr="004B5858" w:rsidRDefault="00C72AA8" w:rsidP="009B41C5">
            <w:pPr>
              <w:spacing w:after="180"/>
              <w:ind w:left="851"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a dropping or cancellation of a PUSCH or PUCCH transmission according to clause 17.2 of [6, TS 38.213] or</w:t>
            </w:r>
          </w:p>
          <w:p w14:paraId="10582D96" w14:textId="77777777" w:rsidR="00C72AA8" w:rsidRPr="004B5858" w:rsidRDefault="00C72AA8" w:rsidP="009B41C5">
            <w:pPr>
              <w:spacing w:after="180"/>
              <w:ind w:left="851" w:hanging="284"/>
              <w:rPr>
                <w:rFonts w:asciiTheme="minorHAnsi" w:eastAsia="SimSun" w:hAnsiTheme="minorHAnsi" w:cstheme="minorHAnsi"/>
                <w:sz w:val="20"/>
                <w:szCs w:val="20"/>
                <w:lang w:val="x-none" w:eastAsia="en-US"/>
              </w:rPr>
            </w:pPr>
            <w:r w:rsidRPr="004B5858">
              <w:rPr>
                <w:rFonts w:asciiTheme="minorHAnsi" w:eastAsia="SimSun" w:hAnsiTheme="minorHAnsi" w:cstheme="minorHAnsi"/>
                <w:sz w:val="20"/>
                <w:szCs w:val="20"/>
                <w:lang w:val="x-none" w:eastAsia="en-US"/>
              </w:rPr>
              <w:t>-</w:t>
            </w:r>
            <w:r w:rsidRPr="004B5858">
              <w:rPr>
                <w:rFonts w:asciiTheme="minorHAnsi" w:eastAsia="SimSun" w:hAnsiTheme="minorHAnsi" w:cstheme="minorHAnsi"/>
                <w:sz w:val="20"/>
                <w:szCs w:val="20"/>
                <w:lang w:val="x-none" w:eastAsia="en-US"/>
              </w:rPr>
              <w:tab/>
              <w:t>an overlapping of the gap between two consecutive PUSCH or two consecutive PUCCH transmissions and any symbol of downlink reception or downlink monitoring</w:t>
            </w:r>
          </w:p>
          <w:p w14:paraId="21D98639" w14:textId="77777777" w:rsidR="00C72AA8" w:rsidRPr="004B5858" w:rsidRDefault="00C72AA8" w:rsidP="009B41C5">
            <w:pPr>
              <w:jc w:val="center"/>
              <w:rPr>
                <w:rFonts w:asciiTheme="minorHAnsi" w:eastAsiaTheme="minorHAnsi" w:hAnsiTheme="minorHAnsi" w:cstheme="minorHAnsi"/>
                <w:color w:val="FF0000"/>
                <w:sz w:val="20"/>
                <w:szCs w:val="20"/>
                <w:lang w:eastAsia="en-US"/>
              </w:rPr>
            </w:pPr>
            <w:r w:rsidRPr="004B5858">
              <w:rPr>
                <w:rFonts w:asciiTheme="minorHAnsi" w:eastAsiaTheme="minorHAnsi" w:hAnsiTheme="minorHAnsi" w:cstheme="minorHAnsi"/>
                <w:color w:val="FF0000"/>
                <w:sz w:val="20"/>
                <w:szCs w:val="20"/>
                <w:lang w:eastAsia="en-US"/>
              </w:rPr>
              <w:t>&lt;unchanged text is omitted&gt;</w:t>
            </w:r>
          </w:p>
        </w:tc>
      </w:tr>
    </w:tbl>
    <w:p w14:paraId="50A29EA6" w14:textId="77777777" w:rsidR="00C72AA8" w:rsidRDefault="00C72AA8" w:rsidP="002F34B2">
      <w:pPr>
        <w:spacing w:after="120" w:line="360" w:lineRule="auto"/>
        <w:jc w:val="both"/>
        <w:rPr>
          <w:sz w:val="20"/>
          <w:szCs w:val="20"/>
        </w:rPr>
      </w:pPr>
    </w:p>
    <w:sectPr w:rsidR="00C72AA8"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16cid:durableId="965742628">
    <w:abstractNumId w:val="0"/>
  </w:num>
  <w:num w:numId="2" w16cid:durableId="208328589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92A"/>
    <w:rsid w:val="000009EB"/>
    <w:rsid w:val="00000B1B"/>
    <w:rsid w:val="0000351A"/>
    <w:rsid w:val="00003D16"/>
    <w:rsid w:val="00005A85"/>
    <w:rsid w:val="000064E8"/>
    <w:rsid w:val="00007777"/>
    <w:rsid w:val="00010030"/>
    <w:rsid w:val="000113C8"/>
    <w:rsid w:val="00011467"/>
    <w:rsid w:val="00011827"/>
    <w:rsid w:val="00014028"/>
    <w:rsid w:val="00014047"/>
    <w:rsid w:val="000141D0"/>
    <w:rsid w:val="000147DF"/>
    <w:rsid w:val="000148B2"/>
    <w:rsid w:val="00016F26"/>
    <w:rsid w:val="000171EF"/>
    <w:rsid w:val="0002300D"/>
    <w:rsid w:val="0002322F"/>
    <w:rsid w:val="00026A4C"/>
    <w:rsid w:val="00027F52"/>
    <w:rsid w:val="000304B0"/>
    <w:rsid w:val="00030844"/>
    <w:rsid w:val="00030D0C"/>
    <w:rsid w:val="00030F50"/>
    <w:rsid w:val="00030F86"/>
    <w:rsid w:val="0003104E"/>
    <w:rsid w:val="0003209C"/>
    <w:rsid w:val="000328A7"/>
    <w:rsid w:val="00032C99"/>
    <w:rsid w:val="000336FA"/>
    <w:rsid w:val="00033D94"/>
    <w:rsid w:val="00037261"/>
    <w:rsid w:val="000373A8"/>
    <w:rsid w:val="00037502"/>
    <w:rsid w:val="00037FD3"/>
    <w:rsid w:val="000420EC"/>
    <w:rsid w:val="000426E9"/>
    <w:rsid w:val="0004272D"/>
    <w:rsid w:val="0004386E"/>
    <w:rsid w:val="00043CA4"/>
    <w:rsid w:val="000454DD"/>
    <w:rsid w:val="0004582A"/>
    <w:rsid w:val="00051B7B"/>
    <w:rsid w:val="0005565F"/>
    <w:rsid w:val="00056932"/>
    <w:rsid w:val="00057970"/>
    <w:rsid w:val="0006010B"/>
    <w:rsid w:val="00060B01"/>
    <w:rsid w:val="000619E0"/>
    <w:rsid w:val="000620D6"/>
    <w:rsid w:val="00062D31"/>
    <w:rsid w:val="00063356"/>
    <w:rsid w:val="0006449E"/>
    <w:rsid w:val="00065F31"/>
    <w:rsid w:val="000672A4"/>
    <w:rsid w:val="00067904"/>
    <w:rsid w:val="00070F82"/>
    <w:rsid w:val="000717C8"/>
    <w:rsid w:val="00071BC1"/>
    <w:rsid w:val="00071C25"/>
    <w:rsid w:val="0007246E"/>
    <w:rsid w:val="0007388B"/>
    <w:rsid w:val="00073917"/>
    <w:rsid w:val="00075F91"/>
    <w:rsid w:val="000771C9"/>
    <w:rsid w:val="00077A77"/>
    <w:rsid w:val="00077FCF"/>
    <w:rsid w:val="0008013F"/>
    <w:rsid w:val="00080B05"/>
    <w:rsid w:val="000813F9"/>
    <w:rsid w:val="00083B15"/>
    <w:rsid w:val="0008486C"/>
    <w:rsid w:val="00085F7A"/>
    <w:rsid w:val="00086732"/>
    <w:rsid w:val="00087DA6"/>
    <w:rsid w:val="0009006E"/>
    <w:rsid w:val="00090329"/>
    <w:rsid w:val="00090CEE"/>
    <w:rsid w:val="00090E18"/>
    <w:rsid w:val="00092042"/>
    <w:rsid w:val="00092A1B"/>
    <w:rsid w:val="00093C6E"/>
    <w:rsid w:val="000941F0"/>
    <w:rsid w:val="0009496C"/>
    <w:rsid w:val="000951B3"/>
    <w:rsid w:val="00096652"/>
    <w:rsid w:val="00096953"/>
    <w:rsid w:val="00097138"/>
    <w:rsid w:val="000A09F2"/>
    <w:rsid w:val="000A20B2"/>
    <w:rsid w:val="000A2ADE"/>
    <w:rsid w:val="000A42A0"/>
    <w:rsid w:val="000A4E88"/>
    <w:rsid w:val="000A51E3"/>
    <w:rsid w:val="000A7E88"/>
    <w:rsid w:val="000B2CF6"/>
    <w:rsid w:val="000B3259"/>
    <w:rsid w:val="000B48E9"/>
    <w:rsid w:val="000B518F"/>
    <w:rsid w:val="000B58C2"/>
    <w:rsid w:val="000B6B74"/>
    <w:rsid w:val="000C046D"/>
    <w:rsid w:val="000C0D16"/>
    <w:rsid w:val="000C1161"/>
    <w:rsid w:val="000C264B"/>
    <w:rsid w:val="000C3BB7"/>
    <w:rsid w:val="000C3D61"/>
    <w:rsid w:val="000C3E6F"/>
    <w:rsid w:val="000C4633"/>
    <w:rsid w:val="000C4944"/>
    <w:rsid w:val="000C4EAC"/>
    <w:rsid w:val="000C4FEF"/>
    <w:rsid w:val="000C56B2"/>
    <w:rsid w:val="000C5AC9"/>
    <w:rsid w:val="000C66FE"/>
    <w:rsid w:val="000C6B78"/>
    <w:rsid w:val="000C762D"/>
    <w:rsid w:val="000C7B17"/>
    <w:rsid w:val="000D13AA"/>
    <w:rsid w:val="000D189E"/>
    <w:rsid w:val="000D19BF"/>
    <w:rsid w:val="000D215D"/>
    <w:rsid w:val="000D33D1"/>
    <w:rsid w:val="000D4C0F"/>
    <w:rsid w:val="000D6296"/>
    <w:rsid w:val="000E1952"/>
    <w:rsid w:val="000E2B3B"/>
    <w:rsid w:val="000E42B6"/>
    <w:rsid w:val="000E44BB"/>
    <w:rsid w:val="000E4CAA"/>
    <w:rsid w:val="000E5947"/>
    <w:rsid w:val="000E5C76"/>
    <w:rsid w:val="000E64C3"/>
    <w:rsid w:val="000E7957"/>
    <w:rsid w:val="000F115B"/>
    <w:rsid w:val="000F19AC"/>
    <w:rsid w:val="000F3444"/>
    <w:rsid w:val="000F3E5B"/>
    <w:rsid w:val="000F4311"/>
    <w:rsid w:val="000F4B30"/>
    <w:rsid w:val="000F7470"/>
    <w:rsid w:val="000F7D0F"/>
    <w:rsid w:val="000F7FF4"/>
    <w:rsid w:val="00101AA4"/>
    <w:rsid w:val="00104DC9"/>
    <w:rsid w:val="00105F23"/>
    <w:rsid w:val="00106027"/>
    <w:rsid w:val="001103DE"/>
    <w:rsid w:val="00112602"/>
    <w:rsid w:val="001131EB"/>
    <w:rsid w:val="00113E11"/>
    <w:rsid w:val="00114F11"/>
    <w:rsid w:val="00116871"/>
    <w:rsid w:val="00116E35"/>
    <w:rsid w:val="00116EE5"/>
    <w:rsid w:val="001173EF"/>
    <w:rsid w:val="00117D00"/>
    <w:rsid w:val="00122CB4"/>
    <w:rsid w:val="00124A7D"/>
    <w:rsid w:val="001250A6"/>
    <w:rsid w:val="00125942"/>
    <w:rsid w:val="00132470"/>
    <w:rsid w:val="00132A51"/>
    <w:rsid w:val="00133740"/>
    <w:rsid w:val="0013420E"/>
    <w:rsid w:val="00134663"/>
    <w:rsid w:val="00135DBE"/>
    <w:rsid w:val="00137194"/>
    <w:rsid w:val="00137B4E"/>
    <w:rsid w:val="001411D0"/>
    <w:rsid w:val="001414A6"/>
    <w:rsid w:val="0014336D"/>
    <w:rsid w:val="00143A0E"/>
    <w:rsid w:val="00144054"/>
    <w:rsid w:val="001441B0"/>
    <w:rsid w:val="00146271"/>
    <w:rsid w:val="001470AF"/>
    <w:rsid w:val="00147E69"/>
    <w:rsid w:val="0015044A"/>
    <w:rsid w:val="001508BC"/>
    <w:rsid w:val="001527CB"/>
    <w:rsid w:val="00153725"/>
    <w:rsid w:val="00153D19"/>
    <w:rsid w:val="00155298"/>
    <w:rsid w:val="001560B5"/>
    <w:rsid w:val="00156B3A"/>
    <w:rsid w:val="00160806"/>
    <w:rsid w:val="00160949"/>
    <w:rsid w:val="001626CD"/>
    <w:rsid w:val="001630BD"/>
    <w:rsid w:val="001631B6"/>
    <w:rsid w:val="00164C7D"/>
    <w:rsid w:val="00164F3B"/>
    <w:rsid w:val="001665C4"/>
    <w:rsid w:val="00167475"/>
    <w:rsid w:val="00167E16"/>
    <w:rsid w:val="00170027"/>
    <w:rsid w:val="00171FA5"/>
    <w:rsid w:val="00173B7A"/>
    <w:rsid w:val="00174A52"/>
    <w:rsid w:val="00174DB4"/>
    <w:rsid w:val="00175A6B"/>
    <w:rsid w:val="0017605E"/>
    <w:rsid w:val="00176650"/>
    <w:rsid w:val="00177E9E"/>
    <w:rsid w:val="001806BE"/>
    <w:rsid w:val="0018139C"/>
    <w:rsid w:val="00184C49"/>
    <w:rsid w:val="00185090"/>
    <w:rsid w:val="00185AE9"/>
    <w:rsid w:val="00185ED0"/>
    <w:rsid w:val="00187D52"/>
    <w:rsid w:val="00187EDC"/>
    <w:rsid w:val="0019112A"/>
    <w:rsid w:val="00192E0C"/>
    <w:rsid w:val="00193B3E"/>
    <w:rsid w:val="0019515A"/>
    <w:rsid w:val="001956C4"/>
    <w:rsid w:val="001957B6"/>
    <w:rsid w:val="00195D61"/>
    <w:rsid w:val="00195F8E"/>
    <w:rsid w:val="0019693E"/>
    <w:rsid w:val="00196A4E"/>
    <w:rsid w:val="00196C49"/>
    <w:rsid w:val="00196D42"/>
    <w:rsid w:val="001A00A2"/>
    <w:rsid w:val="001A2108"/>
    <w:rsid w:val="001A355E"/>
    <w:rsid w:val="001A392F"/>
    <w:rsid w:val="001A5233"/>
    <w:rsid w:val="001A5413"/>
    <w:rsid w:val="001A5E2B"/>
    <w:rsid w:val="001A5F19"/>
    <w:rsid w:val="001A5FDA"/>
    <w:rsid w:val="001A6CA3"/>
    <w:rsid w:val="001A7785"/>
    <w:rsid w:val="001A7AC0"/>
    <w:rsid w:val="001A7C17"/>
    <w:rsid w:val="001B21DC"/>
    <w:rsid w:val="001B3339"/>
    <w:rsid w:val="001B3A45"/>
    <w:rsid w:val="001B5281"/>
    <w:rsid w:val="001B5584"/>
    <w:rsid w:val="001B7662"/>
    <w:rsid w:val="001B7CDE"/>
    <w:rsid w:val="001C013C"/>
    <w:rsid w:val="001C05B6"/>
    <w:rsid w:val="001C0ACE"/>
    <w:rsid w:val="001C126D"/>
    <w:rsid w:val="001C2392"/>
    <w:rsid w:val="001C2C52"/>
    <w:rsid w:val="001C2DA5"/>
    <w:rsid w:val="001C5996"/>
    <w:rsid w:val="001C5EA9"/>
    <w:rsid w:val="001C78DA"/>
    <w:rsid w:val="001D03AF"/>
    <w:rsid w:val="001D0C58"/>
    <w:rsid w:val="001D0E2F"/>
    <w:rsid w:val="001D1B93"/>
    <w:rsid w:val="001D49F0"/>
    <w:rsid w:val="001D5D34"/>
    <w:rsid w:val="001D6C80"/>
    <w:rsid w:val="001D6E38"/>
    <w:rsid w:val="001E0715"/>
    <w:rsid w:val="001E1C1B"/>
    <w:rsid w:val="001E2B5D"/>
    <w:rsid w:val="001E2FD4"/>
    <w:rsid w:val="001E32A6"/>
    <w:rsid w:val="001E391E"/>
    <w:rsid w:val="001E44CD"/>
    <w:rsid w:val="001E477C"/>
    <w:rsid w:val="001E5319"/>
    <w:rsid w:val="001E66B1"/>
    <w:rsid w:val="001E67B7"/>
    <w:rsid w:val="001F1296"/>
    <w:rsid w:val="001F156B"/>
    <w:rsid w:val="001F237D"/>
    <w:rsid w:val="001F32F8"/>
    <w:rsid w:val="001F3B31"/>
    <w:rsid w:val="001F40CE"/>
    <w:rsid w:val="001F450D"/>
    <w:rsid w:val="001F4B66"/>
    <w:rsid w:val="001F57D0"/>
    <w:rsid w:val="001F5F1B"/>
    <w:rsid w:val="002015F7"/>
    <w:rsid w:val="002017D6"/>
    <w:rsid w:val="00201DD2"/>
    <w:rsid w:val="0020235F"/>
    <w:rsid w:val="00202DB2"/>
    <w:rsid w:val="00202E9F"/>
    <w:rsid w:val="00203D4B"/>
    <w:rsid w:val="0020420E"/>
    <w:rsid w:val="00204667"/>
    <w:rsid w:val="00204D0D"/>
    <w:rsid w:val="002052B2"/>
    <w:rsid w:val="00205641"/>
    <w:rsid w:val="002100A4"/>
    <w:rsid w:val="00210440"/>
    <w:rsid w:val="002107F7"/>
    <w:rsid w:val="00212A11"/>
    <w:rsid w:val="002134BF"/>
    <w:rsid w:val="0021518B"/>
    <w:rsid w:val="00215462"/>
    <w:rsid w:val="002158E1"/>
    <w:rsid w:val="0021693F"/>
    <w:rsid w:val="00216A70"/>
    <w:rsid w:val="002175A7"/>
    <w:rsid w:val="002207B9"/>
    <w:rsid w:val="00220C43"/>
    <w:rsid w:val="00220F35"/>
    <w:rsid w:val="002229BD"/>
    <w:rsid w:val="00222CDA"/>
    <w:rsid w:val="00222F54"/>
    <w:rsid w:val="00224353"/>
    <w:rsid w:val="00224777"/>
    <w:rsid w:val="00224BA2"/>
    <w:rsid w:val="00225081"/>
    <w:rsid w:val="0022625C"/>
    <w:rsid w:val="0022778A"/>
    <w:rsid w:val="00227967"/>
    <w:rsid w:val="002302D1"/>
    <w:rsid w:val="0023034E"/>
    <w:rsid w:val="00230700"/>
    <w:rsid w:val="0023197E"/>
    <w:rsid w:val="0023310B"/>
    <w:rsid w:val="00233ACD"/>
    <w:rsid w:val="00233ED6"/>
    <w:rsid w:val="00234386"/>
    <w:rsid w:val="00234A9D"/>
    <w:rsid w:val="00235D02"/>
    <w:rsid w:val="002379FC"/>
    <w:rsid w:val="00241AAB"/>
    <w:rsid w:val="002424D5"/>
    <w:rsid w:val="002437A4"/>
    <w:rsid w:val="002477CB"/>
    <w:rsid w:val="00250356"/>
    <w:rsid w:val="0025144F"/>
    <w:rsid w:val="00251806"/>
    <w:rsid w:val="00252052"/>
    <w:rsid w:val="00253771"/>
    <w:rsid w:val="002542C5"/>
    <w:rsid w:val="00254579"/>
    <w:rsid w:val="0025543A"/>
    <w:rsid w:val="002564CD"/>
    <w:rsid w:val="002569E1"/>
    <w:rsid w:val="0025739E"/>
    <w:rsid w:val="00257EEB"/>
    <w:rsid w:val="00260014"/>
    <w:rsid w:val="00260EDD"/>
    <w:rsid w:val="002619C0"/>
    <w:rsid w:val="002637C9"/>
    <w:rsid w:val="00263A87"/>
    <w:rsid w:val="0026462A"/>
    <w:rsid w:val="00264C90"/>
    <w:rsid w:val="00264DA0"/>
    <w:rsid w:val="00265109"/>
    <w:rsid w:val="00265354"/>
    <w:rsid w:val="00265B7B"/>
    <w:rsid w:val="002665F3"/>
    <w:rsid w:val="00266ACC"/>
    <w:rsid w:val="00266AE7"/>
    <w:rsid w:val="00267DDA"/>
    <w:rsid w:val="00270435"/>
    <w:rsid w:val="002735C0"/>
    <w:rsid w:val="00273C21"/>
    <w:rsid w:val="00274FA5"/>
    <w:rsid w:val="00275636"/>
    <w:rsid w:val="00276B37"/>
    <w:rsid w:val="002819E9"/>
    <w:rsid w:val="00281B96"/>
    <w:rsid w:val="00282819"/>
    <w:rsid w:val="00283805"/>
    <w:rsid w:val="00284693"/>
    <w:rsid w:val="00285402"/>
    <w:rsid w:val="00285ADE"/>
    <w:rsid w:val="00287576"/>
    <w:rsid w:val="0029031D"/>
    <w:rsid w:val="00290EF8"/>
    <w:rsid w:val="002914DA"/>
    <w:rsid w:val="002928A9"/>
    <w:rsid w:val="00293325"/>
    <w:rsid w:val="0029394A"/>
    <w:rsid w:val="002947C1"/>
    <w:rsid w:val="00295315"/>
    <w:rsid w:val="00295B84"/>
    <w:rsid w:val="002A0A39"/>
    <w:rsid w:val="002A278E"/>
    <w:rsid w:val="002A5824"/>
    <w:rsid w:val="002A6D3C"/>
    <w:rsid w:val="002A6E44"/>
    <w:rsid w:val="002A7D3D"/>
    <w:rsid w:val="002B1C09"/>
    <w:rsid w:val="002B5088"/>
    <w:rsid w:val="002B6428"/>
    <w:rsid w:val="002B7178"/>
    <w:rsid w:val="002B76E7"/>
    <w:rsid w:val="002C0221"/>
    <w:rsid w:val="002C0406"/>
    <w:rsid w:val="002C0BCF"/>
    <w:rsid w:val="002C1091"/>
    <w:rsid w:val="002C147A"/>
    <w:rsid w:val="002C1A2E"/>
    <w:rsid w:val="002C20F3"/>
    <w:rsid w:val="002C27E4"/>
    <w:rsid w:val="002C396D"/>
    <w:rsid w:val="002C5A4B"/>
    <w:rsid w:val="002C6607"/>
    <w:rsid w:val="002C6D8F"/>
    <w:rsid w:val="002C711E"/>
    <w:rsid w:val="002C7815"/>
    <w:rsid w:val="002D0513"/>
    <w:rsid w:val="002D08A5"/>
    <w:rsid w:val="002D0B09"/>
    <w:rsid w:val="002D0F69"/>
    <w:rsid w:val="002D1A9A"/>
    <w:rsid w:val="002D2C6C"/>
    <w:rsid w:val="002D5779"/>
    <w:rsid w:val="002D6193"/>
    <w:rsid w:val="002D6883"/>
    <w:rsid w:val="002E14B6"/>
    <w:rsid w:val="002E1907"/>
    <w:rsid w:val="002E37E5"/>
    <w:rsid w:val="002E6DA9"/>
    <w:rsid w:val="002E6F0E"/>
    <w:rsid w:val="002E6F30"/>
    <w:rsid w:val="002E707D"/>
    <w:rsid w:val="002E764A"/>
    <w:rsid w:val="002F10FF"/>
    <w:rsid w:val="002F1B2F"/>
    <w:rsid w:val="002F2978"/>
    <w:rsid w:val="002F2F06"/>
    <w:rsid w:val="002F3152"/>
    <w:rsid w:val="002F34B2"/>
    <w:rsid w:val="002F38AB"/>
    <w:rsid w:val="002F4FAD"/>
    <w:rsid w:val="002F519F"/>
    <w:rsid w:val="002F5B59"/>
    <w:rsid w:val="002F5F36"/>
    <w:rsid w:val="002F65FE"/>
    <w:rsid w:val="002F69DE"/>
    <w:rsid w:val="003002A9"/>
    <w:rsid w:val="003009BC"/>
    <w:rsid w:val="00302B19"/>
    <w:rsid w:val="00303050"/>
    <w:rsid w:val="00303C4F"/>
    <w:rsid w:val="00303D55"/>
    <w:rsid w:val="00304BDA"/>
    <w:rsid w:val="00304CB9"/>
    <w:rsid w:val="0030581F"/>
    <w:rsid w:val="00305961"/>
    <w:rsid w:val="00305D91"/>
    <w:rsid w:val="0030604F"/>
    <w:rsid w:val="0030628A"/>
    <w:rsid w:val="00306992"/>
    <w:rsid w:val="00307137"/>
    <w:rsid w:val="00307151"/>
    <w:rsid w:val="003074AA"/>
    <w:rsid w:val="003104CE"/>
    <w:rsid w:val="00310909"/>
    <w:rsid w:val="00310A0E"/>
    <w:rsid w:val="00311492"/>
    <w:rsid w:val="003116A7"/>
    <w:rsid w:val="00312903"/>
    <w:rsid w:val="00313F1C"/>
    <w:rsid w:val="00315381"/>
    <w:rsid w:val="00316965"/>
    <w:rsid w:val="003207EE"/>
    <w:rsid w:val="00320868"/>
    <w:rsid w:val="00320DA1"/>
    <w:rsid w:val="003212F2"/>
    <w:rsid w:val="0032142C"/>
    <w:rsid w:val="00322058"/>
    <w:rsid w:val="0032248C"/>
    <w:rsid w:val="003235CC"/>
    <w:rsid w:val="003237EF"/>
    <w:rsid w:val="00323E0E"/>
    <w:rsid w:val="003247CC"/>
    <w:rsid w:val="00324D97"/>
    <w:rsid w:val="00324F71"/>
    <w:rsid w:val="00326342"/>
    <w:rsid w:val="00326815"/>
    <w:rsid w:val="0032690D"/>
    <w:rsid w:val="003275EC"/>
    <w:rsid w:val="00327886"/>
    <w:rsid w:val="00327A92"/>
    <w:rsid w:val="00330C19"/>
    <w:rsid w:val="0033125C"/>
    <w:rsid w:val="0033132F"/>
    <w:rsid w:val="003314FA"/>
    <w:rsid w:val="00332722"/>
    <w:rsid w:val="00332D16"/>
    <w:rsid w:val="00333A98"/>
    <w:rsid w:val="00334AD9"/>
    <w:rsid w:val="00336DCB"/>
    <w:rsid w:val="00337107"/>
    <w:rsid w:val="00340D88"/>
    <w:rsid w:val="0034269B"/>
    <w:rsid w:val="00342814"/>
    <w:rsid w:val="003431C2"/>
    <w:rsid w:val="0034556E"/>
    <w:rsid w:val="003455B9"/>
    <w:rsid w:val="0035063A"/>
    <w:rsid w:val="00351C20"/>
    <w:rsid w:val="0035395E"/>
    <w:rsid w:val="00353BDC"/>
    <w:rsid w:val="00353E5E"/>
    <w:rsid w:val="00354939"/>
    <w:rsid w:val="00355831"/>
    <w:rsid w:val="0035713A"/>
    <w:rsid w:val="003574E8"/>
    <w:rsid w:val="00360265"/>
    <w:rsid w:val="00360916"/>
    <w:rsid w:val="003611B9"/>
    <w:rsid w:val="00361304"/>
    <w:rsid w:val="00361399"/>
    <w:rsid w:val="0036260C"/>
    <w:rsid w:val="00362761"/>
    <w:rsid w:val="003637AF"/>
    <w:rsid w:val="00363C16"/>
    <w:rsid w:val="00363C8A"/>
    <w:rsid w:val="00364A64"/>
    <w:rsid w:val="00367B1F"/>
    <w:rsid w:val="00367E43"/>
    <w:rsid w:val="00370028"/>
    <w:rsid w:val="00370078"/>
    <w:rsid w:val="00371DC4"/>
    <w:rsid w:val="00372B3C"/>
    <w:rsid w:val="00372C0A"/>
    <w:rsid w:val="0037395E"/>
    <w:rsid w:val="00374BFC"/>
    <w:rsid w:val="003756D2"/>
    <w:rsid w:val="00375741"/>
    <w:rsid w:val="00375FE6"/>
    <w:rsid w:val="00377448"/>
    <w:rsid w:val="00377567"/>
    <w:rsid w:val="00381551"/>
    <w:rsid w:val="00383A15"/>
    <w:rsid w:val="00383FD8"/>
    <w:rsid w:val="00384355"/>
    <w:rsid w:val="0038466C"/>
    <w:rsid w:val="00385302"/>
    <w:rsid w:val="00385661"/>
    <w:rsid w:val="00386465"/>
    <w:rsid w:val="00387F84"/>
    <w:rsid w:val="00391136"/>
    <w:rsid w:val="00391B3C"/>
    <w:rsid w:val="00391E1B"/>
    <w:rsid w:val="003923D1"/>
    <w:rsid w:val="00393E3F"/>
    <w:rsid w:val="00396CA6"/>
    <w:rsid w:val="003979EA"/>
    <w:rsid w:val="003A0658"/>
    <w:rsid w:val="003A1DAA"/>
    <w:rsid w:val="003A2CAB"/>
    <w:rsid w:val="003A2D17"/>
    <w:rsid w:val="003A3D50"/>
    <w:rsid w:val="003A4463"/>
    <w:rsid w:val="003A4999"/>
    <w:rsid w:val="003A5087"/>
    <w:rsid w:val="003A7696"/>
    <w:rsid w:val="003A787F"/>
    <w:rsid w:val="003A7F77"/>
    <w:rsid w:val="003B030E"/>
    <w:rsid w:val="003B1CBF"/>
    <w:rsid w:val="003B2112"/>
    <w:rsid w:val="003B2354"/>
    <w:rsid w:val="003B3AFE"/>
    <w:rsid w:val="003B483B"/>
    <w:rsid w:val="003B5938"/>
    <w:rsid w:val="003B6789"/>
    <w:rsid w:val="003B6815"/>
    <w:rsid w:val="003B7274"/>
    <w:rsid w:val="003C0996"/>
    <w:rsid w:val="003C182E"/>
    <w:rsid w:val="003C1C68"/>
    <w:rsid w:val="003C236A"/>
    <w:rsid w:val="003C24C9"/>
    <w:rsid w:val="003C3277"/>
    <w:rsid w:val="003C626C"/>
    <w:rsid w:val="003C6604"/>
    <w:rsid w:val="003C74D6"/>
    <w:rsid w:val="003D2FAD"/>
    <w:rsid w:val="003D3082"/>
    <w:rsid w:val="003D6338"/>
    <w:rsid w:val="003E0352"/>
    <w:rsid w:val="003E0B8B"/>
    <w:rsid w:val="003E11CD"/>
    <w:rsid w:val="003E1AA3"/>
    <w:rsid w:val="003E2E4E"/>
    <w:rsid w:val="003E31FC"/>
    <w:rsid w:val="003E33AF"/>
    <w:rsid w:val="003E3D0E"/>
    <w:rsid w:val="003E3F8E"/>
    <w:rsid w:val="003E42A3"/>
    <w:rsid w:val="003E558A"/>
    <w:rsid w:val="003E75CE"/>
    <w:rsid w:val="003E787D"/>
    <w:rsid w:val="003F044B"/>
    <w:rsid w:val="003F2B4A"/>
    <w:rsid w:val="003F2BC3"/>
    <w:rsid w:val="003F3C34"/>
    <w:rsid w:val="003F476F"/>
    <w:rsid w:val="003F49C2"/>
    <w:rsid w:val="003F594B"/>
    <w:rsid w:val="003F5A4A"/>
    <w:rsid w:val="003F5B29"/>
    <w:rsid w:val="003F6465"/>
    <w:rsid w:val="004002E9"/>
    <w:rsid w:val="004005AE"/>
    <w:rsid w:val="004025F5"/>
    <w:rsid w:val="00402E14"/>
    <w:rsid w:val="0040475B"/>
    <w:rsid w:val="00405B57"/>
    <w:rsid w:val="004066F6"/>
    <w:rsid w:val="00406C82"/>
    <w:rsid w:val="004103AB"/>
    <w:rsid w:val="00410D83"/>
    <w:rsid w:val="00411E35"/>
    <w:rsid w:val="00412310"/>
    <w:rsid w:val="00412BA0"/>
    <w:rsid w:val="00413630"/>
    <w:rsid w:val="004140BE"/>
    <w:rsid w:val="0041515F"/>
    <w:rsid w:val="004151FF"/>
    <w:rsid w:val="00417C9B"/>
    <w:rsid w:val="0042037D"/>
    <w:rsid w:val="00422855"/>
    <w:rsid w:val="00422CDA"/>
    <w:rsid w:val="00423CCF"/>
    <w:rsid w:val="004245B9"/>
    <w:rsid w:val="00424A03"/>
    <w:rsid w:val="0042595C"/>
    <w:rsid w:val="004269AC"/>
    <w:rsid w:val="0043039D"/>
    <w:rsid w:val="00430AEB"/>
    <w:rsid w:val="00431DC3"/>
    <w:rsid w:val="0043431B"/>
    <w:rsid w:val="00434723"/>
    <w:rsid w:val="004356D4"/>
    <w:rsid w:val="00435A15"/>
    <w:rsid w:val="00435B6B"/>
    <w:rsid w:val="00435DBA"/>
    <w:rsid w:val="0043633B"/>
    <w:rsid w:val="00437488"/>
    <w:rsid w:val="004377EE"/>
    <w:rsid w:val="00437F99"/>
    <w:rsid w:val="00442B09"/>
    <w:rsid w:val="004434B7"/>
    <w:rsid w:val="004442D5"/>
    <w:rsid w:val="00444E2A"/>
    <w:rsid w:val="004467E4"/>
    <w:rsid w:val="00446AB8"/>
    <w:rsid w:val="00450C19"/>
    <w:rsid w:val="00451C4D"/>
    <w:rsid w:val="004521F2"/>
    <w:rsid w:val="00452A68"/>
    <w:rsid w:val="004545AB"/>
    <w:rsid w:val="00455BBE"/>
    <w:rsid w:val="00456A16"/>
    <w:rsid w:val="00456AFE"/>
    <w:rsid w:val="004575A0"/>
    <w:rsid w:val="00460131"/>
    <w:rsid w:val="00461894"/>
    <w:rsid w:val="00461BFD"/>
    <w:rsid w:val="00463181"/>
    <w:rsid w:val="00463E2B"/>
    <w:rsid w:val="00463EAB"/>
    <w:rsid w:val="004646E7"/>
    <w:rsid w:val="0046518D"/>
    <w:rsid w:val="004662BD"/>
    <w:rsid w:val="00467D72"/>
    <w:rsid w:val="00467EBA"/>
    <w:rsid w:val="0047118A"/>
    <w:rsid w:val="004712F4"/>
    <w:rsid w:val="00471DAE"/>
    <w:rsid w:val="00472503"/>
    <w:rsid w:val="00472719"/>
    <w:rsid w:val="00472833"/>
    <w:rsid w:val="0047695C"/>
    <w:rsid w:val="004805FF"/>
    <w:rsid w:val="00480C4F"/>
    <w:rsid w:val="00481B4D"/>
    <w:rsid w:val="00483042"/>
    <w:rsid w:val="004849B9"/>
    <w:rsid w:val="0048580E"/>
    <w:rsid w:val="004938C7"/>
    <w:rsid w:val="004953DD"/>
    <w:rsid w:val="004958ED"/>
    <w:rsid w:val="00495DCC"/>
    <w:rsid w:val="00496362"/>
    <w:rsid w:val="00497098"/>
    <w:rsid w:val="00497628"/>
    <w:rsid w:val="004977B6"/>
    <w:rsid w:val="00497FBB"/>
    <w:rsid w:val="004A00EC"/>
    <w:rsid w:val="004A340B"/>
    <w:rsid w:val="004A3AB2"/>
    <w:rsid w:val="004A3FE5"/>
    <w:rsid w:val="004A5BB4"/>
    <w:rsid w:val="004A6977"/>
    <w:rsid w:val="004A7D7E"/>
    <w:rsid w:val="004B034D"/>
    <w:rsid w:val="004B0819"/>
    <w:rsid w:val="004B1041"/>
    <w:rsid w:val="004B34FB"/>
    <w:rsid w:val="004B3CC9"/>
    <w:rsid w:val="004B4BBE"/>
    <w:rsid w:val="004B55F1"/>
    <w:rsid w:val="004B5858"/>
    <w:rsid w:val="004B62CC"/>
    <w:rsid w:val="004B6D26"/>
    <w:rsid w:val="004B74F7"/>
    <w:rsid w:val="004C0236"/>
    <w:rsid w:val="004C19A7"/>
    <w:rsid w:val="004C2BCE"/>
    <w:rsid w:val="004C5BA6"/>
    <w:rsid w:val="004C7041"/>
    <w:rsid w:val="004C7222"/>
    <w:rsid w:val="004C771D"/>
    <w:rsid w:val="004D07E9"/>
    <w:rsid w:val="004D09DA"/>
    <w:rsid w:val="004D3FCA"/>
    <w:rsid w:val="004D6F76"/>
    <w:rsid w:val="004D7832"/>
    <w:rsid w:val="004E0002"/>
    <w:rsid w:val="004E0F00"/>
    <w:rsid w:val="004E15E7"/>
    <w:rsid w:val="004E16F2"/>
    <w:rsid w:val="004E1872"/>
    <w:rsid w:val="004E203F"/>
    <w:rsid w:val="004E2C55"/>
    <w:rsid w:val="004E2E9B"/>
    <w:rsid w:val="004E3DA7"/>
    <w:rsid w:val="004E428B"/>
    <w:rsid w:val="004E46DE"/>
    <w:rsid w:val="004E49C8"/>
    <w:rsid w:val="004E4DCC"/>
    <w:rsid w:val="004E63EB"/>
    <w:rsid w:val="004E6F75"/>
    <w:rsid w:val="004E7287"/>
    <w:rsid w:val="004E7D9F"/>
    <w:rsid w:val="004F1638"/>
    <w:rsid w:val="004F24F6"/>
    <w:rsid w:val="004F2518"/>
    <w:rsid w:val="004F2B4F"/>
    <w:rsid w:val="004F34DA"/>
    <w:rsid w:val="004F3972"/>
    <w:rsid w:val="004F3B20"/>
    <w:rsid w:val="004F3DA7"/>
    <w:rsid w:val="004F4078"/>
    <w:rsid w:val="004F43C7"/>
    <w:rsid w:val="004F441B"/>
    <w:rsid w:val="004F4791"/>
    <w:rsid w:val="004F5919"/>
    <w:rsid w:val="004F5B60"/>
    <w:rsid w:val="004F6249"/>
    <w:rsid w:val="004F7C95"/>
    <w:rsid w:val="00501B76"/>
    <w:rsid w:val="00502406"/>
    <w:rsid w:val="0050462B"/>
    <w:rsid w:val="00504E6E"/>
    <w:rsid w:val="00504E9A"/>
    <w:rsid w:val="00504EA2"/>
    <w:rsid w:val="00505098"/>
    <w:rsid w:val="00505E26"/>
    <w:rsid w:val="00506EF6"/>
    <w:rsid w:val="005079A1"/>
    <w:rsid w:val="00510C37"/>
    <w:rsid w:val="00511D24"/>
    <w:rsid w:val="00512C3B"/>
    <w:rsid w:val="005133A4"/>
    <w:rsid w:val="00513788"/>
    <w:rsid w:val="0051430E"/>
    <w:rsid w:val="0051449A"/>
    <w:rsid w:val="0051530C"/>
    <w:rsid w:val="005157A5"/>
    <w:rsid w:val="00515FAC"/>
    <w:rsid w:val="00520935"/>
    <w:rsid w:val="00522760"/>
    <w:rsid w:val="00522D14"/>
    <w:rsid w:val="00522F1E"/>
    <w:rsid w:val="00523929"/>
    <w:rsid w:val="00526688"/>
    <w:rsid w:val="00527EBB"/>
    <w:rsid w:val="00530F55"/>
    <w:rsid w:val="005321D1"/>
    <w:rsid w:val="00532979"/>
    <w:rsid w:val="00533102"/>
    <w:rsid w:val="00534A58"/>
    <w:rsid w:val="005355BC"/>
    <w:rsid w:val="00535C69"/>
    <w:rsid w:val="00535E29"/>
    <w:rsid w:val="00536CB9"/>
    <w:rsid w:val="005378D9"/>
    <w:rsid w:val="005402D2"/>
    <w:rsid w:val="00540C9F"/>
    <w:rsid w:val="0054135D"/>
    <w:rsid w:val="00541500"/>
    <w:rsid w:val="00541701"/>
    <w:rsid w:val="00542947"/>
    <w:rsid w:val="00543838"/>
    <w:rsid w:val="005440E1"/>
    <w:rsid w:val="005441A1"/>
    <w:rsid w:val="005448B6"/>
    <w:rsid w:val="00545013"/>
    <w:rsid w:val="00545E17"/>
    <w:rsid w:val="00546844"/>
    <w:rsid w:val="00546AB2"/>
    <w:rsid w:val="00546CAB"/>
    <w:rsid w:val="00547E7A"/>
    <w:rsid w:val="00547EE5"/>
    <w:rsid w:val="0055063B"/>
    <w:rsid w:val="0055075C"/>
    <w:rsid w:val="00551D7D"/>
    <w:rsid w:val="00553542"/>
    <w:rsid w:val="005536D4"/>
    <w:rsid w:val="00553B71"/>
    <w:rsid w:val="0055460B"/>
    <w:rsid w:val="0055578E"/>
    <w:rsid w:val="00555E14"/>
    <w:rsid w:val="005615DE"/>
    <w:rsid w:val="0056212B"/>
    <w:rsid w:val="005632CE"/>
    <w:rsid w:val="0056339B"/>
    <w:rsid w:val="005636DA"/>
    <w:rsid w:val="005640B3"/>
    <w:rsid w:val="0056417B"/>
    <w:rsid w:val="005660E7"/>
    <w:rsid w:val="005661B8"/>
    <w:rsid w:val="00566580"/>
    <w:rsid w:val="005677AE"/>
    <w:rsid w:val="0057263D"/>
    <w:rsid w:val="00572B17"/>
    <w:rsid w:val="00574A57"/>
    <w:rsid w:val="00575186"/>
    <w:rsid w:val="005755A0"/>
    <w:rsid w:val="005757E8"/>
    <w:rsid w:val="00576304"/>
    <w:rsid w:val="00576419"/>
    <w:rsid w:val="005769AF"/>
    <w:rsid w:val="00576A4C"/>
    <w:rsid w:val="00577A09"/>
    <w:rsid w:val="00577BD0"/>
    <w:rsid w:val="00580126"/>
    <w:rsid w:val="00580BD8"/>
    <w:rsid w:val="00580E30"/>
    <w:rsid w:val="00580E65"/>
    <w:rsid w:val="0058174C"/>
    <w:rsid w:val="00582085"/>
    <w:rsid w:val="005822F6"/>
    <w:rsid w:val="005825A3"/>
    <w:rsid w:val="00582D96"/>
    <w:rsid w:val="0058338C"/>
    <w:rsid w:val="00583675"/>
    <w:rsid w:val="00584572"/>
    <w:rsid w:val="00584AA0"/>
    <w:rsid w:val="005850B2"/>
    <w:rsid w:val="00586418"/>
    <w:rsid w:val="0058675B"/>
    <w:rsid w:val="0058748E"/>
    <w:rsid w:val="00587B68"/>
    <w:rsid w:val="005908BE"/>
    <w:rsid w:val="00590BCA"/>
    <w:rsid w:val="0059185C"/>
    <w:rsid w:val="005921DC"/>
    <w:rsid w:val="00592520"/>
    <w:rsid w:val="00592F32"/>
    <w:rsid w:val="005933F2"/>
    <w:rsid w:val="00593E00"/>
    <w:rsid w:val="005942EE"/>
    <w:rsid w:val="00596447"/>
    <w:rsid w:val="00596F4D"/>
    <w:rsid w:val="005A00E1"/>
    <w:rsid w:val="005A0423"/>
    <w:rsid w:val="005A2CE4"/>
    <w:rsid w:val="005A33CC"/>
    <w:rsid w:val="005A3F53"/>
    <w:rsid w:val="005A5277"/>
    <w:rsid w:val="005A6AF5"/>
    <w:rsid w:val="005B0EFC"/>
    <w:rsid w:val="005B161F"/>
    <w:rsid w:val="005B206B"/>
    <w:rsid w:val="005B2B8E"/>
    <w:rsid w:val="005B3B67"/>
    <w:rsid w:val="005B3C7D"/>
    <w:rsid w:val="005B412F"/>
    <w:rsid w:val="005B45CB"/>
    <w:rsid w:val="005B4ABD"/>
    <w:rsid w:val="005B51D2"/>
    <w:rsid w:val="005B56F0"/>
    <w:rsid w:val="005B77C7"/>
    <w:rsid w:val="005C039A"/>
    <w:rsid w:val="005C0A31"/>
    <w:rsid w:val="005C0B2B"/>
    <w:rsid w:val="005C0C3F"/>
    <w:rsid w:val="005C0E98"/>
    <w:rsid w:val="005C137E"/>
    <w:rsid w:val="005C14C6"/>
    <w:rsid w:val="005C14E9"/>
    <w:rsid w:val="005C24F4"/>
    <w:rsid w:val="005C46D2"/>
    <w:rsid w:val="005C4F97"/>
    <w:rsid w:val="005C7BD0"/>
    <w:rsid w:val="005D2AA2"/>
    <w:rsid w:val="005D3D70"/>
    <w:rsid w:val="005D4A75"/>
    <w:rsid w:val="005D5AA9"/>
    <w:rsid w:val="005D677F"/>
    <w:rsid w:val="005D68BC"/>
    <w:rsid w:val="005E28B0"/>
    <w:rsid w:val="005E2F4B"/>
    <w:rsid w:val="005E2F54"/>
    <w:rsid w:val="005E308D"/>
    <w:rsid w:val="005E355A"/>
    <w:rsid w:val="005E5DBA"/>
    <w:rsid w:val="005E7282"/>
    <w:rsid w:val="005E7771"/>
    <w:rsid w:val="005E7D54"/>
    <w:rsid w:val="005F05F8"/>
    <w:rsid w:val="005F144F"/>
    <w:rsid w:val="005F1768"/>
    <w:rsid w:val="005F22FD"/>
    <w:rsid w:val="005F272A"/>
    <w:rsid w:val="005F34AA"/>
    <w:rsid w:val="005F3A4C"/>
    <w:rsid w:val="005F4748"/>
    <w:rsid w:val="005F4FF9"/>
    <w:rsid w:val="005F594D"/>
    <w:rsid w:val="005F61A4"/>
    <w:rsid w:val="005F6346"/>
    <w:rsid w:val="005F699B"/>
    <w:rsid w:val="005F6DBB"/>
    <w:rsid w:val="005F7AFB"/>
    <w:rsid w:val="005F7B47"/>
    <w:rsid w:val="00602714"/>
    <w:rsid w:val="00602D08"/>
    <w:rsid w:val="00603C9C"/>
    <w:rsid w:val="00603FCC"/>
    <w:rsid w:val="006056AA"/>
    <w:rsid w:val="00605E72"/>
    <w:rsid w:val="00606823"/>
    <w:rsid w:val="00607722"/>
    <w:rsid w:val="006104A7"/>
    <w:rsid w:val="00610749"/>
    <w:rsid w:val="00614BA6"/>
    <w:rsid w:val="0062009D"/>
    <w:rsid w:val="0062061D"/>
    <w:rsid w:val="00621B0E"/>
    <w:rsid w:val="00623162"/>
    <w:rsid w:val="00623912"/>
    <w:rsid w:val="006239B1"/>
    <w:rsid w:val="00624DF9"/>
    <w:rsid w:val="0062511D"/>
    <w:rsid w:val="0062564F"/>
    <w:rsid w:val="0062622B"/>
    <w:rsid w:val="006279A5"/>
    <w:rsid w:val="00627BB5"/>
    <w:rsid w:val="00627D5E"/>
    <w:rsid w:val="00630CB1"/>
    <w:rsid w:val="00631778"/>
    <w:rsid w:val="00631CDC"/>
    <w:rsid w:val="00631EBB"/>
    <w:rsid w:val="0063317B"/>
    <w:rsid w:val="006331E6"/>
    <w:rsid w:val="006348C8"/>
    <w:rsid w:val="00634B45"/>
    <w:rsid w:val="00635823"/>
    <w:rsid w:val="006364B6"/>
    <w:rsid w:val="00636675"/>
    <w:rsid w:val="0063740F"/>
    <w:rsid w:val="0064001D"/>
    <w:rsid w:val="006419CF"/>
    <w:rsid w:val="00641C52"/>
    <w:rsid w:val="00642648"/>
    <w:rsid w:val="00642C71"/>
    <w:rsid w:val="006440F2"/>
    <w:rsid w:val="00644333"/>
    <w:rsid w:val="00644588"/>
    <w:rsid w:val="00644C24"/>
    <w:rsid w:val="00645A9E"/>
    <w:rsid w:val="0064722A"/>
    <w:rsid w:val="00647BDB"/>
    <w:rsid w:val="00650016"/>
    <w:rsid w:val="006501C3"/>
    <w:rsid w:val="006505C4"/>
    <w:rsid w:val="00651648"/>
    <w:rsid w:val="00652A44"/>
    <w:rsid w:val="006537D1"/>
    <w:rsid w:val="00654247"/>
    <w:rsid w:val="00654561"/>
    <w:rsid w:val="006561FD"/>
    <w:rsid w:val="006564DE"/>
    <w:rsid w:val="00656CBF"/>
    <w:rsid w:val="00657435"/>
    <w:rsid w:val="00657C4C"/>
    <w:rsid w:val="0066149C"/>
    <w:rsid w:val="006629EC"/>
    <w:rsid w:val="0066300F"/>
    <w:rsid w:val="00663473"/>
    <w:rsid w:val="00663FF2"/>
    <w:rsid w:val="0066481D"/>
    <w:rsid w:val="00664A78"/>
    <w:rsid w:val="006655D1"/>
    <w:rsid w:val="00666B87"/>
    <w:rsid w:val="00667122"/>
    <w:rsid w:val="00667511"/>
    <w:rsid w:val="00667838"/>
    <w:rsid w:val="006705DC"/>
    <w:rsid w:val="00670C92"/>
    <w:rsid w:val="00670CBE"/>
    <w:rsid w:val="00670FFE"/>
    <w:rsid w:val="00671807"/>
    <w:rsid w:val="006735D6"/>
    <w:rsid w:val="00673958"/>
    <w:rsid w:val="006740CB"/>
    <w:rsid w:val="006745D2"/>
    <w:rsid w:val="00675309"/>
    <w:rsid w:val="00675AC9"/>
    <w:rsid w:val="00680580"/>
    <w:rsid w:val="00680A26"/>
    <w:rsid w:val="00682BB7"/>
    <w:rsid w:val="00683EFE"/>
    <w:rsid w:val="00684052"/>
    <w:rsid w:val="00684A2E"/>
    <w:rsid w:val="00686A3A"/>
    <w:rsid w:val="00691645"/>
    <w:rsid w:val="00691E0A"/>
    <w:rsid w:val="006928C6"/>
    <w:rsid w:val="00692B97"/>
    <w:rsid w:val="006939F4"/>
    <w:rsid w:val="00693A11"/>
    <w:rsid w:val="006953FE"/>
    <w:rsid w:val="006955EB"/>
    <w:rsid w:val="00695B73"/>
    <w:rsid w:val="0069658B"/>
    <w:rsid w:val="00696A81"/>
    <w:rsid w:val="00696B39"/>
    <w:rsid w:val="00697361"/>
    <w:rsid w:val="006978EA"/>
    <w:rsid w:val="006A0F16"/>
    <w:rsid w:val="006A25E4"/>
    <w:rsid w:val="006A3010"/>
    <w:rsid w:val="006A5A26"/>
    <w:rsid w:val="006A5C7B"/>
    <w:rsid w:val="006A6A67"/>
    <w:rsid w:val="006A7511"/>
    <w:rsid w:val="006B0435"/>
    <w:rsid w:val="006B104A"/>
    <w:rsid w:val="006B1D7A"/>
    <w:rsid w:val="006B28F0"/>
    <w:rsid w:val="006B2979"/>
    <w:rsid w:val="006B3695"/>
    <w:rsid w:val="006B3EDC"/>
    <w:rsid w:val="006C2860"/>
    <w:rsid w:val="006C5AFF"/>
    <w:rsid w:val="006C66CF"/>
    <w:rsid w:val="006C6BD8"/>
    <w:rsid w:val="006C6C60"/>
    <w:rsid w:val="006C7930"/>
    <w:rsid w:val="006D025A"/>
    <w:rsid w:val="006D1B34"/>
    <w:rsid w:val="006D2DC9"/>
    <w:rsid w:val="006D3B84"/>
    <w:rsid w:val="006D409E"/>
    <w:rsid w:val="006E05D4"/>
    <w:rsid w:val="006E0BE1"/>
    <w:rsid w:val="006E14A9"/>
    <w:rsid w:val="006E18BC"/>
    <w:rsid w:val="006E1F98"/>
    <w:rsid w:val="006E2349"/>
    <w:rsid w:val="006E239F"/>
    <w:rsid w:val="006E2475"/>
    <w:rsid w:val="006E2ECF"/>
    <w:rsid w:val="006E354A"/>
    <w:rsid w:val="006E3B52"/>
    <w:rsid w:val="006E3E8D"/>
    <w:rsid w:val="006E4045"/>
    <w:rsid w:val="006E4295"/>
    <w:rsid w:val="006E4899"/>
    <w:rsid w:val="006E58F9"/>
    <w:rsid w:val="006E59F0"/>
    <w:rsid w:val="006E61C7"/>
    <w:rsid w:val="006E6B0C"/>
    <w:rsid w:val="006E7082"/>
    <w:rsid w:val="006E7667"/>
    <w:rsid w:val="006E7E8D"/>
    <w:rsid w:val="006F0A67"/>
    <w:rsid w:val="006F107A"/>
    <w:rsid w:val="006F3D12"/>
    <w:rsid w:val="006F42D1"/>
    <w:rsid w:val="006F4410"/>
    <w:rsid w:val="006F4B47"/>
    <w:rsid w:val="006F4B53"/>
    <w:rsid w:val="006F51DC"/>
    <w:rsid w:val="006F5CE9"/>
    <w:rsid w:val="006F5F53"/>
    <w:rsid w:val="0070025F"/>
    <w:rsid w:val="0070030B"/>
    <w:rsid w:val="00700AF8"/>
    <w:rsid w:val="00700E9B"/>
    <w:rsid w:val="00702416"/>
    <w:rsid w:val="00704771"/>
    <w:rsid w:val="0070574D"/>
    <w:rsid w:val="00705809"/>
    <w:rsid w:val="0070611D"/>
    <w:rsid w:val="007071E6"/>
    <w:rsid w:val="00707BD9"/>
    <w:rsid w:val="007102C8"/>
    <w:rsid w:val="00710D88"/>
    <w:rsid w:val="00711308"/>
    <w:rsid w:val="00712354"/>
    <w:rsid w:val="0071266F"/>
    <w:rsid w:val="0071284F"/>
    <w:rsid w:val="00712978"/>
    <w:rsid w:val="007142AF"/>
    <w:rsid w:val="00714A36"/>
    <w:rsid w:val="00714C72"/>
    <w:rsid w:val="0071544F"/>
    <w:rsid w:val="00715C4E"/>
    <w:rsid w:val="0071671D"/>
    <w:rsid w:val="007172DB"/>
    <w:rsid w:val="00720067"/>
    <w:rsid w:val="007206A5"/>
    <w:rsid w:val="00721E7A"/>
    <w:rsid w:val="00722AE5"/>
    <w:rsid w:val="007233F5"/>
    <w:rsid w:val="0072374F"/>
    <w:rsid w:val="00723BD4"/>
    <w:rsid w:val="00725922"/>
    <w:rsid w:val="007263FF"/>
    <w:rsid w:val="00726AA7"/>
    <w:rsid w:val="0072716F"/>
    <w:rsid w:val="007315DD"/>
    <w:rsid w:val="00733918"/>
    <w:rsid w:val="007347E1"/>
    <w:rsid w:val="0073512E"/>
    <w:rsid w:val="00735BE6"/>
    <w:rsid w:val="00735EB7"/>
    <w:rsid w:val="007360B0"/>
    <w:rsid w:val="0073633A"/>
    <w:rsid w:val="00736FC5"/>
    <w:rsid w:val="00737087"/>
    <w:rsid w:val="0073716E"/>
    <w:rsid w:val="007378CB"/>
    <w:rsid w:val="007400E5"/>
    <w:rsid w:val="00740873"/>
    <w:rsid w:val="0074222E"/>
    <w:rsid w:val="00742AFD"/>
    <w:rsid w:val="00742E34"/>
    <w:rsid w:val="00743DE9"/>
    <w:rsid w:val="0074439F"/>
    <w:rsid w:val="00744E1F"/>
    <w:rsid w:val="0074549D"/>
    <w:rsid w:val="00745E0B"/>
    <w:rsid w:val="0074642A"/>
    <w:rsid w:val="00746668"/>
    <w:rsid w:val="007514CA"/>
    <w:rsid w:val="00751C10"/>
    <w:rsid w:val="0075239C"/>
    <w:rsid w:val="00753564"/>
    <w:rsid w:val="007543D1"/>
    <w:rsid w:val="00754A90"/>
    <w:rsid w:val="00754B64"/>
    <w:rsid w:val="00755205"/>
    <w:rsid w:val="00757C4F"/>
    <w:rsid w:val="00757FCD"/>
    <w:rsid w:val="007600A0"/>
    <w:rsid w:val="0076095B"/>
    <w:rsid w:val="00760BD6"/>
    <w:rsid w:val="00760C03"/>
    <w:rsid w:val="007621BF"/>
    <w:rsid w:val="00762FED"/>
    <w:rsid w:val="00763F2A"/>
    <w:rsid w:val="00764007"/>
    <w:rsid w:val="00766B65"/>
    <w:rsid w:val="00771B7F"/>
    <w:rsid w:val="00771D3D"/>
    <w:rsid w:val="00771F3A"/>
    <w:rsid w:val="0077271C"/>
    <w:rsid w:val="00773E3B"/>
    <w:rsid w:val="0077471C"/>
    <w:rsid w:val="00775DD7"/>
    <w:rsid w:val="0077627A"/>
    <w:rsid w:val="00780099"/>
    <w:rsid w:val="00781757"/>
    <w:rsid w:val="00781D4A"/>
    <w:rsid w:val="007829E5"/>
    <w:rsid w:val="00782F42"/>
    <w:rsid w:val="00783C00"/>
    <w:rsid w:val="0078717C"/>
    <w:rsid w:val="0078735D"/>
    <w:rsid w:val="007876D5"/>
    <w:rsid w:val="007914D8"/>
    <w:rsid w:val="0079284C"/>
    <w:rsid w:val="00792DF7"/>
    <w:rsid w:val="007959EC"/>
    <w:rsid w:val="00797B39"/>
    <w:rsid w:val="007A1F1C"/>
    <w:rsid w:val="007A2860"/>
    <w:rsid w:val="007A2E6E"/>
    <w:rsid w:val="007A3972"/>
    <w:rsid w:val="007A55BA"/>
    <w:rsid w:val="007A5687"/>
    <w:rsid w:val="007A5ABF"/>
    <w:rsid w:val="007A619A"/>
    <w:rsid w:val="007A7157"/>
    <w:rsid w:val="007A7D3B"/>
    <w:rsid w:val="007B01B6"/>
    <w:rsid w:val="007B038C"/>
    <w:rsid w:val="007B4745"/>
    <w:rsid w:val="007B47ED"/>
    <w:rsid w:val="007B666C"/>
    <w:rsid w:val="007B6D6D"/>
    <w:rsid w:val="007B6F2E"/>
    <w:rsid w:val="007B7306"/>
    <w:rsid w:val="007C0544"/>
    <w:rsid w:val="007C22FB"/>
    <w:rsid w:val="007C4F5D"/>
    <w:rsid w:val="007C513B"/>
    <w:rsid w:val="007C56FD"/>
    <w:rsid w:val="007C5E4D"/>
    <w:rsid w:val="007C67AF"/>
    <w:rsid w:val="007C7045"/>
    <w:rsid w:val="007D0869"/>
    <w:rsid w:val="007D0AD8"/>
    <w:rsid w:val="007D0DCE"/>
    <w:rsid w:val="007D1EE7"/>
    <w:rsid w:val="007D23C5"/>
    <w:rsid w:val="007D50AB"/>
    <w:rsid w:val="007D51F3"/>
    <w:rsid w:val="007D592C"/>
    <w:rsid w:val="007D62D7"/>
    <w:rsid w:val="007E12E3"/>
    <w:rsid w:val="007E1885"/>
    <w:rsid w:val="007E1DC5"/>
    <w:rsid w:val="007E3140"/>
    <w:rsid w:val="007E35B1"/>
    <w:rsid w:val="007E5593"/>
    <w:rsid w:val="007E55D8"/>
    <w:rsid w:val="007E76AC"/>
    <w:rsid w:val="007E7F4E"/>
    <w:rsid w:val="007F000E"/>
    <w:rsid w:val="007F19ED"/>
    <w:rsid w:val="007F21C9"/>
    <w:rsid w:val="007F2E9E"/>
    <w:rsid w:val="007F39AE"/>
    <w:rsid w:val="007F40BF"/>
    <w:rsid w:val="007F5C00"/>
    <w:rsid w:val="007F6BF9"/>
    <w:rsid w:val="007F7D5A"/>
    <w:rsid w:val="00800B86"/>
    <w:rsid w:val="00802B81"/>
    <w:rsid w:val="00803E29"/>
    <w:rsid w:val="00804EFB"/>
    <w:rsid w:val="00805192"/>
    <w:rsid w:val="00806A99"/>
    <w:rsid w:val="0081052B"/>
    <w:rsid w:val="00810BFC"/>
    <w:rsid w:val="008121E5"/>
    <w:rsid w:val="008130D7"/>
    <w:rsid w:val="008149E6"/>
    <w:rsid w:val="00814A31"/>
    <w:rsid w:val="00816DBF"/>
    <w:rsid w:val="00817CF5"/>
    <w:rsid w:val="00820887"/>
    <w:rsid w:val="00820A19"/>
    <w:rsid w:val="00822258"/>
    <w:rsid w:val="00822CD7"/>
    <w:rsid w:val="00822F09"/>
    <w:rsid w:val="00823628"/>
    <w:rsid w:val="00825125"/>
    <w:rsid w:val="00825300"/>
    <w:rsid w:val="008253BD"/>
    <w:rsid w:val="00825C62"/>
    <w:rsid w:val="008260D8"/>
    <w:rsid w:val="008268F3"/>
    <w:rsid w:val="00826B85"/>
    <w:rsid w:val="00827035"/>
    <w:rsid w:val="00827CA8"/>
    <w:rsid w:val="00830664"/>
    <w:rsid w:val="008322C8"/>
    <w:rsid w:val="0083383E"/>
    <w:rsid w:val="00833D38"/>
    <w:rsid w:val="008343E5"/>
    <w:rsid w:val="008352A3"/>
    <w:rsid w:val="00835FC0"/>
    <w:rsid w:val="00837431"/>
    <w:rsid w:val="0084250B"/>
    <w:rsid w:val="008433D0"/>
    <w:rsid w:val="00843ACE"/>
    <w:rsid w:val="00843FAF"/>
    <w:rsid w:val="00844863"/>
    <w:rsid w:val="0084494C"/>
    <w:rsid w:val="00844A1C"/>
    <w:rsid w:val="008459CC"/>
    <w:rsid w:val="00846B90"/>
    <w:rsid w:val="00847B5D"/>
    <w:rsid w:val="00850458"/>
    <w:rsid w:val="0085097A"/>
    <w:rsid w:val="008509E4"/>
    <w:rsid w:val="00851E13"/>
    <w:rsid w:val="008528F1"/>
    <w:rsid w:val="00852B17"/>
    <w:rsid w:val="00854AE4"/>
    <w:rsid w:val="00854E21"/>
    <w:rsid w:val="008604E5"/>
    <w:rsid w:val="008608B1"/>
    <w:rsid w:val="00860C54"/>
    <w:rsid w:val="00863D65"/>
    <w:rsid w:val="00863FD8"/>
    <w:rsid w:val="0086577D"/>
    <w:rsid w:val="00866594"/>
    <w:rsid w:val="0087107E"/>
    <w:rsid w:val="008710C8"/>
    <w:rsid w:val="0087180A"/>
    <w:rsid w:val="00872FEA"/>
    <w:rsid w:val="008735AE"/>
    <w:rsid w:val="00873C7D"/>
    <w:rsid w:val="00875BC0"/>
    <w:rsid w:val="00876588"/>
    <w:rsid w:val="00877286"/>
    <w:rsid w:val="0088239A"/>
    <w:rsid w:val="008823BF"/>
    <w:rsid w:val="0088318C"/>
    <w:rsid w:val="0088324A"/>
    <w:rsid w:val="00883BBB"/>
    <w:rsid w:val="008847EC"/>
    <w:rsid w:val="00886759"/>
    <w:rsid w:val="00890DA1"/>
    <w:rsid w:val="00891778"/>
    <w:rsid w:val="00892234"/>
    <w:rsid w:val="008933EC"/>
    <w:rsid w:val="00893A7C"/>
    <w:rsid w:val="008961E4"/>
    <w:rsid w:val="0089679B"/>
    <w:rsid w:val="0089708C"/>
    <w:rsid w:val="008976BD"/>
    <w:rsid w:val="008A0163"/>
    <w:rsid w:val="008A0228"/>
    <w:rsid w:val="008A0A31"/>
    <w:rsid w:val="008A0B9E"/>
    <w:rsid w:val="008A0CB1"/>
    <w:rsid w:val="008A1946"/>
    <w:rsid w:val="008A250F"/>
    <w:rsid w:val="008A2626"/>
    <w:rsid w:val="008A420E"/>
    <w:rsid w:val="008A48A8"/>
    <w:rsid w:val="008A4F19"/>
    <w:rsid w:val="008A5547"/>
    <w:rsid w:val="008A6448"/>
    <w:rsid w:val="008A6522"/>
    <w:rsid w:val="008A694A"/>
    <w:rsid w:val="008A6ECE"/>
    <w:rsid w:val="008B1240"/>
    <w:rsid w:val="008B2576"/>
    <w:rsid w:val="008B2BFD"/>
    <w:rsid w:val="008B4252"/>
    <w:rsid w:val="008B55FC"/>
    <w:rsid w:val="008B6162"/>
    <w:rsid w:val="008B747D"/>
    <w:rsid w:val="008C03B9"/>
    <w:rsid w:val="008C126D"/>
    <w:rsid w:val="008C2387"/>
    <w:rsid w:val="008C4247"/>
    <w:rsid w:val="008C5D51"/>
    <w:rsid w:val="008D0EE9"/>
    <w:rsid w:val="008D15D7"/>
    <w:rsid w:val="008D1F3E"/>
    <w:rsid w:val="008D2644"/>
    <w:rsid w:val="008D3ADF"/>
    <w:rsid w:val="008D3CDC"/>
    <w:rsid w:val="008D44BA"/>
    <w:rsid w:val="008D55EE"/>
    <w:rsid w:val="008D55FB"/>
    <w:rsid w:val="008D5D0E"/>
    <w:rsid w:val="008D708C"/>
    <w:rsid w:val="008E041E"/>
    <w:rsid w:val="008E07C7"/>
    <w:rsid w:val="008E0FC7"/>
    <w:rsid w:val="008E1273"/>
    <w:rsid w:val="008E1D9C"/>
    <w:rsid w:val="008E2950"/>
    <w:rsid w:val="008E39A0"/>
    <w:rsid w:val="008E54A3"/>
    <w:rsid w:val="008E567C"/>
    <w:rsid w:val="008E5B35"/>
    <w:rsid w:val="008E697F"/>
    <w:rsid w:val="008E7114"/>
    <w:rsid w:val="008E7237"/>
    <w:rsid w:val="008E7760"/>
    <w:rsid w:val="008E7B1B"/>
    <w:rsid w:val="008E7F09"/>
    <w:rsid w:val="008F3348"/>
    <w:rsid w:val="008F3A33"/>
    <w:rsid w:val="008F40CE"/>
    <w:rsid w:val="008F4279"/>
    <w:rsid w:val="008F4A0B"/>
    <w:rsid w:val="008F6751"/>
    <w:rsid w:val="008F7F1A"/>
    <w:rsid w:val="00902992"/>
    <w:rsid w:val="00903A0D"/>
    <w:rsid w:val="00903C5E"/>
    <w:rsid w:val="00904A45"/>
    <w:rsid w:val="00905A3E"/>
    <w:rsid w:val="00906B3A"/>
    <w:rsid w:val="00910BFD"/>
    <w:rsid w:val="00910C1D"/>
    <w:rsid w:val="009116BF"/>
    <w:rsid w:val="009123EA"/>
    <w:rsid w:val="009130E2"/>
    <w:rsid w:val="00913689"/>
    <w:rsid w:val="00913977"/>
    <w:rsid w:val="00913D52"/>
    <w:rsid w:val="00913E0D"/>
    <w:rsid w:val="00914A77"/>
    <w:rsid w:val="00914E59"/>
    <w:rsid w:val="009159E5"/>
    <w:rsid w:val="00915B1D"/>
    <w:rsid w:val="00915C5A"/>
    <w:rsid w:val="009161EE"/>
    <w:rsid w:val="0091681E"/>
    <w:rsid w:val="009168A4"/>
    <w:rsid w:val="00916B07"/>
    <w:rsid w:val="00916DE4"/>
    <w:rsid w:val="00917200"/>
    <w:rsid w:val="00917CA0"/>
    <w:rsid w:val="009248E2"/>
    <w:rsid w:val="00924E5A"/>
    <w:rsid w:val="009251FA"/>
    <w:rsid w:val="00925ADD"/>
    <w:rsid w:val="00925FCA"/>
    <w:rsid w:val="0092614D"/>
    <w:rsid w:val="00926555"/>
    <w:rsid w:val="00930308"/>
    <w:rsid w:val="00931986"/>
    <w:rsid w:val="009327FD"/>
    <w:rsid w:val="00932A67"/>
    <w:rsid w:val="00933046"/>
    <w:rsid w:val="00933B79"/>
    <w:rsid w:val="009341A6"/>
    <w:rsid w:val="00934317"/>
    <w:rsid w:val="00934E31"/>
    <w:rsid w:val="009367BB"/>
    <w:rsid w:val="00936C98"/>
    <w:rsid w:val="00940201"/>
    <w:rsid w:val="0094048A"/>
    <w:rsid w:val="00941CA4"/>
    <w:rsid w:val="0094210F"/>
    <w:rsid w:val="009423A4"/>
    <w:rsid w:val="00943D0D"/>
    <w:rsid w:val="00944141"/>
    <w:rsid w:val="0094441D"/>
    <w:rsid w:val="00944D4D"/>
    <w:rsid w:val="009472D1"/>
    <w:rsid w:val="00947574"/>
    <w:rsid w:val="0095092F"/>
    <w:rsid w:val="00950B6A"/>
    <w:rsid w:val="009562E2"/>
    <w:rsid w:val="00957861"/>
    <w:rsid w:val="00957ECB"/>
    <w:rsid w:val="009603E8"/>
    <w:rsid w:val="009606C2"/>
    <w:rsid w:val="00960D88"/>
    <w:rsid w:val="00965ACC"/>
    <w:rsid w:val="009671F2"/>
    <w:rsid w:val="009675D6"/>
    <w:rsid w:val="00967BCB"/>
    <w:rsid w:val="00970F86"/>
    <w:rsid w:val="0097141E"/>
    <w:rsid w:val="0097223B"/>
    <w:rsid w:val="009736E7"/>
    <w:rsid w:val="0097449A"/>
    <w:rsid w:val="00974580"/>
    <w:rsid w:val="00975F25"/>
    <w:rsid w:val="009765EE"/>
    <w:rsid w:val="00980277"/>
    <w:rsid w:val="00980B97"/>
    <w:rsid w:val="00981B01"/>
    <w:rsid w:val="009840A5"/>
    <w:rsid w:val="00984D7D"/>
    <w:rsid w:val="009851E1"/>
    <w:rsid w:val="00985EAF"/>
    <w:rsid w:val="009867F6"/>
    <w:rsid w:val="0098727D"/>
    <w:rsid w:val="009906B6"/>
    <w:rsid w:val="009909A2"/>
    <w:rsid w:val="00990C80"/>
    <w:rsid w:val="009917C3"/>
    <w:rsid w:val="00991A12"/>
    <w:rsid w:val="009921BA"/>
    <w:rsid w:val="00992520"/>
    <w:rsid w:val="00993767"/>
    <w:rsid w:val="00993B00"/>
    <w:rsid w:val="00994892"/>
    <w:rsid w:val="009949F1"/>
    <w:rsid w:val="00994A30"/>
    <w:rsid w:val="00994D43"/>
    <w:rsid w:val="009965F2"/>
    <w:rsid w:val="00996A75"/>
    <w:rsid w:val="00997023"/>
    <w:rsid w:val="0099721A"/>
    <w:rsid w:val="009973A3"/>
    <w:rsid w:val="00997657"/>
    <w:rsid w:val="009A00A4"/>
    <w:rsid w:val="009A0D17"/>
    <w:rsid w:val="009A187F"/>
    <w:rsid w:val="009A1C5D"/>
    <w:rsid w:val="009A1F45"/>
    <w:rsid w:val="009A2072"/>
    <w:rsid w:val="009A22F7"/>
    <w:rsid w:val="009A304F"/>
    <w:rsid w:val="009A3633"/>
    <w:rsid w:val="009A4631"/>
    <w:rsid w:val="009A477B"/>
    <w:rsid w:val="009A53E2"/>
    <w:rsid w:val="009A5803"/>
    <w:rsid w:val="009A5906"/>
    <w:rsid w:val="009A6447"/>
    <w:rsid w:val="009A649D"/>
    <w:rsid w:val="009A67BB"/>
    <w:rsid w:val="009A6CC1"/>
    <w:rsid w:val="009A79A8"/>
    <w:rsid w:val="009B0412"/>
    <w:rsid w:val="009B0AEC"/>
    <w:rsid w:val="009B2EDE"/>
    <w:rsid w:val="009B3A29"/>
    <w:rsid w:val="009B652F"/>
    <w:rsid w:val="009B6D3F"/>
    <w:rsid w:val="009C0161"/>
    <w:rsid w:val="009C0989"/>
    <w:rsid w:val="009C12C1"/>
    <w:rsid w:val="009C3612"/>
    <w:rsid w:val="009C407D"/>
    <w:rsid w:val="009C4AC1"/>
    <w:rsid w:val="009C6027"/>
    <w:rsid w:val="009C65F5"/>
    <w:rsid w:val="009C6764"/>
    <w:rsid w:val="009C6D13"/>
    <w:rsid w:val="009C6EE0"/>
    <w:rsid w:val="009D176D"/>
    <w:rsid w:val="009D22B0"/>
    <w:rsid w:val="009D45BC"/>
    <w:rsid w:val="009D4DF3"/>
    <w:rsid w:val="009D4F7D"/>
    <w:rsid w:val="009D507E"/>
    <w:rsid w:val="009D514D"/>
    <w:rsid w:val="009D7EF8"/>
    <w:rsid w:val="009E010E"/>
    <w:rsid w:val="009E0417"/>
    <w:rsid w:val="009E1829"/>
    <w:rsid w:val="009E1A54"/>
    <w:rsid w:val="009E2E9D"/>
    <w:rsid w:val="009E3365"/>
    <w:rsid w:val="009E3A53"/>
    <w:rsid w:val="009E3BCF"/>
    <w:rsid w:val="009E4318"/>
    <w:rsid w:val="009E596B"/>
    <w:rsid w:val="009E5B56"/>
    <w:rsid w:val="009E6E53"/>
    <w:rsid w:val="009E7194"/>
    <w:rsid w:val="009F545C"/>
    <w:rsid w:val="009F6657"/>
    <w:rsid w:val="009F67F9"/>
    <w:rsid w:val="009F739F"/>
    <w:rsid w:val="00A006BD"/>
    <w:rsid w:val="00A00F19"/>
    <w:rsid w:val="00A00F4C"/>
    <w:rsid w:val="00A00FED"/>
    <w:rsid w:val="00A01192"/>
    <w:rsid w:val="00A03369"/>
    <w:rsid w:val="00A061E3"/>
    <w:rsid w:val="00A06447"/>
    <w:rsid w:val="00A06558"/>
    <w:rsid w:val="00A06E0A"/>
    <w:rsid w:val="00A07CF0"/>
    <w:rsid w:val="00A12023"/>
    <w:rsid w:val="00A128D7"/>
    <w:rsid w:val="00A13505"/>
    <w:rsid w:val="00A13ABF"/>
    <w:rsid w:val="00A13D45"/>
    <w:rsid w:val="00A14B46"/>
    <w:rsid w:val="00A16449"/>
    <w:rsid w:val="00A17481"/>
    <w:rsid w:val="00A1762B"/>
    <w:rsid w:val="00A20626"/>
    <w:rsid w:val="00A20C49"/>
    <w:rsid w:val="00A2377A"/>
    <w:rsid w:val="00A23E77"/>
    <w:rsid w:val="00A24237"/>
    <w:rsid w:val="00A25173"/>
    <w:rsid w:val="00A266AD"/>
    <w:rsid w:val="00A269E2"/>
    <w:rsid w:val="00A26E60"/>
    <w:rsid w:val="00A26F27"/>
    <w:rsid w:val="00A2726F"/>
    <w:rsid w:val="00A27454"/>
    <w:rsid w:val="00A2766B"/>
    <w:rsid w:val="00A2797A"/>
    <w:rsid w:val="00A27A3B"/>
    <w:rsid w:val="00A31D04"/>
    <w:rsid w:val="00A32BFB"/>
    <w:rsid w:val="00A35679"/>
    <w:rsid w:val="00A35A72"/>
    <w:rsid w:val="00A35BC8"/>
    <w:rsid w:val="00A36807"/>
    <w:rsid w:val="00A370C4"/>
    <w:rsid w:val="00A37841"/>
    <w:rsid w:val="00A37E1E"/>
    <w:rsid w:val="00A416AC"/>
    <w:rsid w:val="00A42ED0"/>
    <w:rsid w:val="00A4318C"/>
    <w:rsid w:val="00A434B0"/>
    <w:rsid w:val="00A43646"/>
    <w:rsid w:val="00A43B03"/>
    <w:rsid w:val="00A442FD"/>
    <w:rsid w:val="00A44802"/>
    <w:rsid w:val="00A459CC"/>
    <w:rsid w:val="00A46A62"/>
    <w:rsid w:val="00A47A6C"/>
    <w:rsid w:val="00A50C02"/>
    <w:rsid w:val="00A51F2D"/>
    <w:rsid w:val="00A51F86"/>
    <w:rsid w:val="00A54171"/>
    <w:rsid w:val="00A54B4D"/>
    <w:rsid w:val="00A54CDF"/>
    <w:rsid w:val="00A55DD8"/>
    <w:rsid w:val="00A56556"/>
    <w:rsid w:val="00A56E94"/>
    <w:rsid w:val="00A6283C"/>
    <w:rsid w:val="00A649DD"/>
    <w:rsid w:val="00A64B7B"/>
    <w:rsid w:val="00A64C5B"/>
    <w:rsid w:val="00A65D5A"/>
    <w:rsid w:val="00A6775F"/>
    <w:rsid w:val="00A678EA"/>
    <w:rsid w:val="00A67E44"/>
    <w:rsid w:val="00A71B1C"/>
    <w:rsid w:val="00A71FBC"/>
    <w:rsid w:val="00A72272"/>
    <w:rsid w:val="00A74201"/>
    <w:rsid w:val="00A7560B"/>
    <w:rsid w:val="00A777E6"/>
    <w:rsid w:val="00A806F3"/>
    <w:rsid w:val="00A82618"/>
    <w:rsid w:val="00A8456D"/>
    <w:rsid w:val="00A85AD5"/>
    <w:rsid w:val="00A85E73"/>
    <w:rsid w:val="00A906A4"/>
    <w:rsid w:val="00A90B28"/>
    <w:rsid w:val="00A91DD5"/>
    <w:rsid w:val="00A93E58"/>
    <w:rsid w:val="00A945FE"/>
    <w:rsid w:val="00A95269"/>
    <w:rsid w:val="00A96053"/>
    <w:rsid w:val="00A96BDE"/>
    <w:rsid w:val="00A972E7"/>
    <w:rsid w:val="00AA0029"/>
    <w:rsid w:val="00AA033D"/>
    <w:rsid w:val="00AA13F5"/>
    <w:rsid w:val="00AA25C7"/>
    <w:rsid w:val="00AA2E4C"/>
    <w:rsid w:val="00AA3785"/>
    <w:rsid w:val="00AA3824"/>
    <w:rsid w:val="00AA3944"/>
    <w:rsid w:val="00AA3D28"/>
    <w:rsid w:val="00AA4582"/>
    <w:rsid w:val="00AA4AFF"/>
    <w:rsid w:val="00AA4E2E"/>
    <w:rsid w:val="00AA5642"/>
    <w:rsid w:val="00AB08D3"/>
    <w:rsid w:val="00AB1513"/>
    <w:rsid w:val="00AB24AB"/>
    <w:rsid w:val="00AB4075"/>
    <w:rsid w:val="00AB58D5"/>
    <w:rsid w:val="00AB7580"/>
    <w:rsid w:val="00AC1EBE"/>
    <w:rsid w:val="00AC2B59"/>
    <w:rsid w:val="00AC31D5"/>
    <w:rsid w:val="00AC4283"/>
    <w:rsid w:val="00AC4620"/>
    <w:rsid w:val="00AC4A43"/>
    <w:rsid w:val="00AC52BB"/>
    <w:rsid w:val="00AC535F"/>
    <w:rsid w:val="00AC55FB"/>
    <w:rsid w:val="00AC6B25"/>
    <w:rsid w:val="00AC708C"/>
    <w:rsid w:val="00AD0044"/>
    <w:rsid w:val="00AD1A81"/>
    <w:rsid w:val="00AD3545"/>
    <w:rsid w:val="00AD3C39"/>
    <w:rsid w:val="00AD3C90"/>
    <w:rsid w:val="00AD4885"/>
    <w:rsid w:val="00AD4C66"/>
    <w:rsid w:val="00AD4D18"/>
    <w:rsid w:val="00AD5369"/>
    <w:rsid w:val="00AD53F2"/>
    <w:rsid w:val="00AD5F5C"/>
    <w:rsid w:val="00AD64B0"/>
    <w:rsid w:val="00AD7047"/>
    <w:rsid w:val="00AE0986"/>
    <w:rsid w:val="00AE239B"/>
    <w:rsid w:val="00AE287E"/>
    <w:rsid w:val="00AE34C0"/>
    <w:rsid w:val="00AE3E17"/>
    <w:rsid w:val="00AE3F36"/>
    <w:rsid w:val="00AE4C37"/>
    <w:rsid w:val="00AE547D"/>
    <w:rsid w:val="00AE57BC"/>
    <w:rsid w:val="00AE6013"/>
    <w:rsid w:val="00AE6761"/>
    <w:rsid w:val="00AE6A5A"/>
    <w:rsid w:val="00AE7B79"/>
    <w:rsid w:val="00AF0FF3"/>
    <w:rsid w:val="00AF12B4"/>
    <w:rsid w:val="00AF1784"/>
    <w:rsid w:val="00AF1EFF"/>
    <w:rsid w:val="00AF3885"/>
    <w:rsid w:val="00AF39E8"/>
    <w:rsid w:val="00AF7265"/>
    <w:rsid w:val="00B0259D"/>
    <w:rsid w:val="00B02B08"/>
    <w:rsid w:val="00B02F9B"/>
    <w:rsid w:val="00B03CB4"/>
    <w:rsid w:val="00B046E2"/>
    <w:rsid w:val="00B047E3"/>
    <w:rsid w:val="00B0500E"/>
    <w:rsid w:val="00B057E6"/>
    <w:rsid w:val="00B06F75"/>
    <w:rsid w:val="00B10107"/>
    <w:rsid w:val="00B102A2"/>
    <w:rsid w:val="00B1103F"/>
    <w:rsid w:val="00B11799"/>
    <w:rsid w:val="00B11BCA"/>
    <w:rsid w:val="00B12A16"/>
    <w:rsid w:val="00B12E95"/>
    <w:rsid w:val="00B133D3"/>
    <w:rsid w:val="00B13F20"/>
    <w:rsid w:val="00B16CDA"/>
    <w:rsid w:val="00B17D82"/>
    <w:rsid w:val="00B219D3"/>
    <w:rsid w:val="00B22462"/>
    <w:rsid w:val="00B22792"/>
    <w:rsid w:val="00B22B4E"/>
    <w:rsid w:val="00B24801"/>
    <w:rsid w:val="00B2483B"/>
    <w:rsid w:val="00B25B44"/>
    <w:rsid w:val="00B3000B"/>
    <w:rsid w:val="00B31916"/>
    <w:rsid w:val="00B3214A"/>
    <w:rsid w:val="00B32CC0"/>
    <w:rsid w:val="00B34610"/>
    <w:rsid w:val="00B349A7"/>
    <w:rsid w:val="00B359BE"/>
    <w:rsid w:val="00B359C8"/>
    <w:rsid w:val="00B35F3E"/>
    <w:rsid w:val="00B37272"/>
    <w:rsid w:val="00B37B0C"/>
    <w:rsid w:val="00B4033A"/>
    <w:rsid w:val="00B406E8"/>
    <w:rsid w:val="00B4116E"/>
    <w:rsid w:val="00B41538"/>
    <w:rsid w:val="00B43C1F"/>
    <w:rsid w:val="00B44484"/>
    <w:rsid w:val="00B462D3"/>
    <w:rsid w:val="00B50788"/>
    <w:rsid w:val="00B517C5"/>
    <w:rsid w:val="00B519D1"/>
    <w:rsid w:val="00B54B68"/>
    <w:rsid w:val="00B54B78"/>
    <w:rsid w:val="00B560C2"/>
    <w:rsid w:val="00B56140"/>
    <w:rsid w:val="00B565F9"/>
    <w:rsid w:val="00B5668C"/>
    <w:rsid w:val="00B56EDD"/>
    <w:rsid w:val="00B617E2"/>
    <w:rsid w:val="00B61E98"/>
    <w:rsid w:val="00B63EF2"/>
    <w:rsid w:val="00B64141"/>
    <w:rsid w:val="00B64483"/>
    <w:rsid w:val="00B659B0"/>
    <w:rsid w:val="00B65E34"/>
    <w:rsid w:val="00B67B9B"/>
    <w:rsid w:val="00B67F4D"/>
    <w:rsid w:val="00B70322"/>
    <w:rsid w:val="00B7091A"/>
    <w:rsid w:val="00B70BCC"/>
    <w:rsid w:val="00B70F58"/>
    <w:rsid w:val="00B712AE"/>
    <w:rsid w:val="00B7220A"/>
    <w:rsid w:val="00B74064"/>
    <w:rsid w:val="00B75F0D"/>
    <w:rsid w:val="00B76C53"/>
    <w:rsid w:val="00B77948"/>
    <w:rsid w:val="00B77B30"/>
    <w:rsid w:val="00B80657"/>
    <w:rsid w:val="00B840AE"/>
    <w:rsid w:val="00B849C3"/>
    <w:rsid w:val="00B86F14"/>
    <w:rsid w:val="00B90AF3"/>
    <w:rsid w:val="00B91253"/>
    <w:rsid w:val="00B93E0E"/>
    <w:rsid w:val="00B93ED5"/>
    <w:rsid w:val="00B94015"/>
    <w:rsid w:val="00B956CA"/>
    <w:rsid w:val="00B95B91"/>
    <w:rsid w:val="00B95DC0"/>
    <w:rsid w:val="00B97D8B"/>
    <w:rsid w:val="00BA008F"/>
    <w:rsid w:val="00BA0971"/>
    <w:rsid w:val="00BA0BBD"/>
    <w:rsid w:val="00BA1485"/>
    <w:rsid w:val="00BA406C"/>
    <w:rsid w:val="00BA41F7"/>
    <w:rsid w:val="00BA4B94"/>
    <w:rsid w:val="00BA4EA9"/>
    <w:rsid w:val="00BA4F3F"/>
    <w:rsid w:val="00BA4FF6"/>
    <w:rsid w:val="00BA5456"/>
    <w:rsid w:val="00BA5F08"/>
    <w:rsid w:val="00BA6EBB"/>
    <w:rsid w:val="00BB0006"/>
    <w:rsid w:val="00BB06A9"/>
    <w:rsid w:val="00BB09C8"/>
    <w:rsid w:val="00BB22F2"/>
    <w:rsid w:val="00BB285C"/>
    <w:rsid w:val="00BB2B26"/>
    <w:rsid w:val="00BB347C"/>
    <w:rsid w:val="00BB43E0"/>
    <w:rsid w:val="00BB481A"/>
    <w:rsid w:val="00BB4992"/>
    <w:rsid w:val="00BB6CCD"/>
    <w:rsid w:val="00BB7E64"/>
    <w:rsid w:val="00BC025A"/>
    <w:rsid w:val="00BC110C"/>
    <w:rsid w:val="00BC1C42"/>
    <w:rsid w:val="00BC2682"/>
    <w:rsid w:val="00BC2946"/>
    <w:rsid w:val="00BC3148"/>
    <w:rsid w:val="00BC3A49"/>
    <w:rsid w:val="00BC3FFB"/>
    <w:rsid w:val="00BC50F5"/>
    <w:rsid w:val="00BC5E51"/>
    <w:rsid w:val="00BC6D12"/>
    <w:rsid w:val="00BC7AA3"/>
    <w:rsid w:val="00BD0076"/>
    <w:rsid w:val="00BD07EF"/>
    <w:rsid w:val="00BD0ECB"/>
    <w:rsid w:val="00BD1377"/>
    <w:rsid w:val="00BD190C"/>
    <w:rsid w:val="00BD2496"/>
    <w:rsid w:val="00BD2814"/>
    <w:rsid w:val="00BD2BD9"/>
    <w:rsid w:val="00BD31C6"/>
    <w:rsid w:val="00BD3F4F"/>
    <w:rsid w:val="00BD4185"/>
    <w:rsid w:val="00BD4970"/>
    <w:rsid w:val="00BD4A07"/>
    <w:rsid w:val="00BD5275"/>
    <w:rsid w:val="00BD61E9"/>
    <w:rsid w:val="00BD70A1"/>
    <w:rsid w:val="00BD7FCB"/>
    <w:rsid w:val="00BE0F6B"/>
    <w:rsid w:val="00BE2FA0"/>
    <w:rsid w:val="00BE38EE"/>
    <w:rsid w:val="00BE3F69"/>
    <w:rsid w:val="00BE4939"/>
    <w:rsid w:val="00BE49BE"/>
    <w:rsid w:val="00BE73EB"/>
    <w:rsid w:val="00BE7985"/>
    <w:rsid w:val="00BF0168"/>
    <w:rsid w:val="00BF0774"/>
    <w:rsid w:val="00BF0EB9"/>
    <w:rsid w:val="00BF139C"/>
    <w:rsid w:val="00BF19B5"/>
    <w:rsid w:val="00BF3340"/>
    <w:rsid w:val="00BF39E6"/>
    <w:rsid w:val="00BF5057"/>
    <w:rsid w:val="00BF6EDF"/>
    <w:rsid w:val="00BF7630"/>
    <w:rsid w:val="00C00598"/>
    <w:rsid w:val="00C00F11"/>
    <w:rsid w:val="00C01390"/>
    <w:rsid w:val="00C02F61"/>
    <w:rsid w:val="00C049DC"/>
    <w:rsid w:val="00C05389"/>
    <w:rsid w:val="00C06B40"/>
    <w:rsid w:val="00C06D35"/>
    <w:rsid w:val="00C07835"/>
    <w:rsid w:val="00C12E88"/>
    <w:rsid w:val="00C149D1"/>
    <w:rsid w:val="00C15810"/>
    <w:rsid w:val="00C15AFE"/>
    <w:rsid w:val="00C16649"/>
    <w:rsid w:val="00C1668D"/>
    <w:rsid w:val="00C16A4D"/>
    <w:rsid w:val="00C21FF1"/>
    <w:rsid w:val="00C224AF"/>
    <w:rsid w:val="00C23DA5"/>
    <w:rsid w:val="00C24423"/>
    <w:rsid w:val="00C26829"/>
    <w:rsid w:val="00C30A5A"/>
    <w:rsid w:val="00C32F6D"/>
    <w:rsid w:val="00C33927"/>
    <w:rsid w:val="00C341D6"/>
    <w:rsid w:val="00C344DC"/>
    <w:rsid w:val="00C351BE"/>
    <w:rsid w:val="00C35A95"/>
    <w:rsid w:val="00C35BF6"/>
    <w:rsid w:val="00C36646"/>
    <w:rsid w:val="00C41300"/>
    <w:rsid w:val="00C41483"/>
    <w:rsid w:val="00C41A71"/>
    <w:rsid w:val="00C429D3"/>
    <w:rsid w:val="00C42BD9"/>
    <w:rsid w:val="00C43778"/>
    <w:rsid w:val="00C44092"/>
    <w:rsid w:val="00C442DB"/>
    <w:rsid w:val="00C4500C"/>
    <w:rsid w:val="00C45213"/>
    <w:rsid w:val="00C4554C"/>
    <w:rsid w:val="00C4596D"/>
    <w:rsid w:val="00C459C6"/>
    <w:rsid w:val="00C47A35"/>
    <w:rsid w:val="00C50183"/>
    <w:rsid w:val="00C51A46"/>
    <w:rsid w:val="00C5317A"/>
    <w:rsid w:val="00C532AE"/>
    <w:rsid w:val="00C53FF6"/>
    <w:rsid w:val="00C5519D"/>
    <w:rsid w:val="00C55BEB"/>
    <w:rsid w:val="00C56E79"/>
    <w:rsid w:val="00C57798"/>
    <w:rsid w:val="00C57B47"/>
    <w:rsid w:val="00C61415"/>
    <w:rsid w:val="00C616A6"/>
    <w:rsid w:val="00C62BCC"/>
    <w:rsid w:val="00C64979"/>
    <w:rsid w:val="00C64B92"/>
    <w:rsid w:val="00C6562E"/>
    <w:rsid w:val="00C660AA"/>
    <w:rsid w:val="00C70DFE"/>
    <w:rsid w:val="00C711D9"/>
    <w:rsid w:val="00C7166D"/>
    <w:rsid w:val="00C71741"/>
    <w:rsid w:val="00C7198F"/>
    <w:rsid w:val="00C71FED"/>
    <w:rsid w:val="00C72AA8"/>
    <w:rsid w:val="00C74534"/>
    <w:rsid w:val="00C7506D"/>
    <w:rsid w:val="00C7578F"/>
    <w:rsid w:val="00C75A81"/>
    <w:rsid w:val="00C75F93"/>
    <w:rsid w:val="00C8146C"/>
    <w:rsid w:val="00C81D0C"/>
    <w:rsid w:val="00C82054"/>
    <w:rsid w:val="00C8218E"/>
    <w:rsid w:val="00C83D89"/>
    <w:rsid w:val="00C85921"/>
    <w:rsid w:val="00C8664E"/>
    <w:rsid w:val="00C866B4"/>
    <w:rsid w:val="00C867AC"/>
    <w:rsid w:val="00C91BE2"/>
    <w:rsid w:val="00C92136"/>
    <w:rsid w:val="00C93599"/>
    <w:rsid w:val="00C9372D"/>
    <w:rsid w:val="00C937B5"/>
    <w:rsid w:val="00C93A07"/>
    <w:rsid w:val="00C965FD"/>
    <w:rsid w:val="00C96BA6"/>
    <w:rsid w:val="00C96CA4"/>
    <w:rsid w:val="00C96F00"/>
    <w:rsid w:val="00CA1FC1"/>
    <w:rsid w:val="00CA236F"/>
    <w:rsid w:val="00CA302E"/>
    <w:rsid w:val="00CA45D8"/>
    <w:rsid w:val="00CB0635"/>
    <w:rsid w:val="00CB1B6E"/>
    <w:rsid w:val="00CB2E44"/>
    <w:rsid w:val="00CB4191"/>
    <w:rsid w:val="00CB5624"/>
    <w:rsid w:val="00CB5D4A"/>
    <w:rsid w:val="00CB62C4"/>
    <w:rsid w:val="00CB77E1"/>
    <w:rsid w:val="00CC0C91"/>
    <w:rsid w:val="00CC3300"/>
    <w:rsid w:val="00CC375C"/>
    <w:rsid w:val="00CC37A6"/>
    <w:rsid w:val="00CC4FA4"/>
    <w:rsid w:val="00CC7ED5"/>
    <w:rsid w:val="00CD333F"/>
    <w:rsid w:val="00CD3AF0"/>
    <w:rsid w:val="00CD3CAD"/>
    <w:rsid w:val="00CD3CB1"/>
    <w:rsid w:val="00CD5B3C"/>
    <w:rsid w:val="00CD63E9"/>
    <w:rsid w:val="00CD6F5F"/>
    <w:rsid w:val="00CE0985"/>
    <w:rsid w:val="00CE2784"/>
    <w:rsid w:val="00CE290F"/>
    <w:rsid w:val="00CE34F0"/>
    <w:rsid w:val="00CE462D"/>
    <w:rsid w:val="00CE48EB"/>
    <w:rsid w:val="00CE4B1A"/>
    <w:rsid w:val="00CF1046"/>
    <w:rsid w:val="00CF13B4"/>
    <w:rsid w:val="00CF1415"/>
    <w:rsid w:val="00CF1951"/>
    <w:rsid w:val="00CF3B1E"/>
    <w:rsid w:val="00CF3B21"/>
    <w:rsid w:val="00CF3C39"/>
    <w:rsid w:val="00CF3CC9"/>
    <w:rsid w:val="00CF4A2F"/>
    <w:rsid w:val="00CF6AA1"/>
    <w:rsid w:val="00CF6D88"/>
    <w:rsid w:val="00CF7514"/>
    <w:rsid w:val="00D001F8"/>
    <w:rsid w:val="00D00B05"/>
    <w:rsid w:val="00D00E0D"/>
    <w:rsid w:val="00D00FBA"/>
    <w:rsid w:val="00D01CAD"/>
    <w:rsid w:val="00D035CB"/>
    <w:rsid w:val="00D03AF7"/>
    <w:rsid w:val="00D04DE0"/>
    <w:rsid w:val="00D06397"/>
    <w:rsid w:val="00D06556"/>
    <w:rsid w:val="00D06D1E"/>
    <w:rsid w:val="00D0727E"/>
    <w:rsid w:val="00D07B2F"/>
    <w:rsid w:val="00D113C6"/>
    <w:rsid w:val="00D114D2"/>
    <w:rsid w:val="00D118CF"/>
    <w:rsid w:val="00D12586"/>
    <w:rsid w:val="00D13BC2"/>
    <w:rsid w:val="00D13E86"/>
    <w:rsid w:val="00D152E0"/>
    <w:rsid w:val="00D1547E"/>
    <w:rsid w:val="00D16119"/>
    <w:rsid w:val="00D174B2"/>
    <w:rsid w:val="00D20B4B"/>
    <w:rsid w:val="00D2117A"/>
    <w:rsid w:val="00D22C27"/>
    <w:rsid w:val="00D2404C"/>
    <w:rsid w:val="00D2405C"/>
    <w:rsid w:val="00D2474C"/>
    <w:rsid w:val="00D24E77"/>
    <w:rsid w:val="00D24E93"/>
    <w:rsid w:val="00D255A5"/>
    <w:rsid w:val="00D26DFB"/>
    <w:rsid w:val="00D26F01"/>
    <w:rsid w:val="00D27CFD"/>
    <w:rsid w:val="00D27FF8"/>
    <w:rsid w:val="00D30443"/>
    <w:rsid w:val="00D312BC"/>
    <w:rsid w:val="00D31AE5"/>
    <w:rsid w:val="00D3407E"/>
    <w:rsid w:val="00D34902"/>
    <w:rsid w:val="00D36D24"/>
    <w:rsid w:val="00D37238"/>
    <w:rsid w:val="00D37673"/>
    <w:rsid w:val="00D37ABF"/>
    <w:rsid w:val="00D433F6"/>
    <w:rsid w:val="00D43FC7"/>
    <w:rsid w:val="00D44314"/>
    <w:rsid w:val="00D449FA"/>
    <w:rsid w:val="00D46160"/>
    <w:rsid w:val="00D47942"/>
    <w:rsid w:val="00D47A71"/>
    <w:rsid w:val="00D5049E"/>
    <w:rsid w:val="00D53AFC"/>
    <w:rsid w:val="00D545AB"/>
    <w:rsid w:val="00D551A4"/>
    <w:rsid w:val="00D55644"/>
    <w:rsid w:val="00D56194"/>
    <w:rsid w:val="00D56D80"/>
    <w:rsid w:val="00D57777"/>
    <w:rsid w:val="00D579FE"/>
    <w:rsid w:val="00D57A1B"/>
    <w:rsid w:val="00D6254C"/>
    <w:rsid w:val="00D63209"/>
    <w:rsid w:val="00D6455C"/>
    <w:rsid w:val="00D65065"/>
    <w:rsid w:val="00D65374"/>
    <w:rsid w:val="00D6558E"/>
    <w:rsid w:val="00D70589"/>
    <w:rsid w:val="00D71F9F"/>
    <w:rsid w:val="00D72456"/>
    <w:rsid w:val="00D72721"/>
    <w:rsid w:val="00D733D4"/>
    <w:rsid w:val="00D75932"/>
    <w:rsid w:val="00D75BCB"/>
    <w:rsid w:val="00D81C9B"/>
    <w:rsid w:val="00D82F44"/>
    <w:rsid w:val="00D83045"/>
    <w:rsid w:val="00D83CE5"/>
    <w:rsid w:val="00D8407D"/>
    <w:rsid w:val="00D845B1"/>
    <w:rsid w:val="00D84EB7"/>
    <w:rsid w:val="00D84ECB"/>
    <w:rsid w:val="00D85017"/>
    <w:rsid w:val="00D85660"/>
    <w:rsid w:val="00D858CE"/>
    <w:rsid w:val="00D85E3F"/>
    <w:rsid w:val="00D86F0D"/>
    <w:rsid w:val="00D86F36"/>
    <w:rsid w:val="00D86F38"/>
    <w:rsid w:val="00D873F4"/>
    <w:rsid w:val="00D91103"/>
    <w:rsid w:val="00D91775"/>
    <w:rsid w:val="00D91C2D"/>
    <w:rsid w:val="00D930EC"/>
    <w:rsid w:val="00D93D85"/>
    <w:rsid w:val="00D946F2"/>
    <w:rsid w:val="00D950B7"/>
    <w:rsid w:val="00D95F86"/>
    <w:rsid w:val="00D96A77"/>
    <w:rsid w:val="00D96C9F"/>
    <w:rsid w:val="00DA21CA"/>
    <w:rsid w:val="00DA2740"/>
    <w:rsid w:val="00DA5A10"/>
    <w:rsid w:val="00DA5E68"/>
    <w:rsid w:val="00DA63EC"/>
    <w:rsid w:val="00DA71BC"/>
    <w:rsid w:val="00DB069B"/>
    <w:rsid w:val="00DB3498"/>
    <w:rsid w:val="00DB4B8A"/>
    <w:rsid w:val="00DB5108"/>
    <w:rsid w:val="00DB5DB4"/>
    <w:rsid w:val="00DB6466"/>
    <w:rsid w:val="00DB6D79"/>
    <w:rsid w:val="00DB7943"/>
    <w:rsid w:val="00DB7F74"/>
    <w:rsid w:val="00DC0205"/>
    <w:rsid w:val="00DC0B9E"/>
    <w:rsid w:val="00DC1DD3"/>
    <w:rsid w:val="00DC1FB4"/>
    <w:rsid w:val="00DC493F"/>
    <w:rsid w:val="00DC5206"/>
    <w:rsid w:val="00DC5851"/>
    <w:rsid w:val="00DC685E"/>
    <w:rsid w:val="00DC6B1E"/>
    <w:rsid w:val="00DC7AD1"/>
    <w:rsid w:val="00DC7C43"/>
    <w:rsid w:val="00DC7D75"/>
    <w:rsid w:val="00DD0283"/>
    <w:rsid w:val="00DD05EA"/>
    <w:rsid w:val="00DD0C19"/>
    <w:rsid w:val="00DD2BCE"/>
    <w:rsid w:val="00DD2CBD"/>
    <w:rsid w:val="00DD46F5"/>
    <w:rsid w:val="00DD4CB1"/>
    <w:rsid w:val="00DD6044"/>
    <w:rsid w:val="00DD6340"/>
    <w:rsid w:val="00DD6E5B"/>
    <w:rsid w:val="00DD7D06"/>
    <w:rsid w:val="00DE0520"/>
    <w:rsid w:val="00DE166E"/>
    <w:rsid w:val="00DE1B50"/>
    <w:rsid w:val="00DE339C"/>
    <w:rsid w:val="00DE3F4A"/>
    <w:rsid w:val="00DE5A66"/>
    <w:rsid w:val="00DE615F"/>
    <w:rsid w:val="00DE645A"/>
    <w:rsid w:val="00DE69D8"/>
    <w:rsid w:val="00DE7701"/>
    <w:rsid w:val="00DF00B4"/>
    <w:rsid w:val="00DF0107"/>
    <w:rsid w:val="00DF1925"/>
    <w:rsid w:val="00DF2027"/>
    <w:rsid w:val="00DF31A2"/>
    <w:rsid w:val="00DF36F3"/>
    <w:rsid w:val="00DF38F3"/>
    <w:rsid w:val="00DF3D0F"/>
    <w:rsid w:val="00DF4047"/>
    <w:rsid w:val="00DF4B45"/>
    <w:rsid w:val="00DF4EEA"/>
    <w:rsid w:val="00DF5D8F"/>
    <w:rsid w:val="00DF66FD"/>
    <w:rsid w:val="00DF7F1D"/>
    <w:rsid w:val="00E014E7"/>
    <w:rsid w:val="00E01681"/>
    <w:rsid w:val="00E02CB7"/>
    <w:rsid w:val="00E039DA"/>
    <w:rsid w:val="00E052C5"/>
    <w:rsid w:val="00E05428"/>
    <w:rsid w:val="00E056E1"/>
    <w:rsid w:val="00E06E3C"/>
    <w:rsid w:val="00E07351"/>
    <w:rsid w:val="00E07947"/>
    <w:rsid w:val="00E105AE"/>
    <w:rsid w:val="00E11AF1"/>
    <w:rsid w:val="00E126F7"/>
    <w:rsid w:val="00E13775"/>
    <w:rsid w:val="00E13F04"/>
    <w:rsid w:val="00E14644"/>
    <w:rsid w:val="00E14CAE"/>
    <w:rsid w:val="00E1768C"/>
    <w:rsid w:val="00E179AF"/>
    <w:rsid w:val="00E2263B"/>
    <w:rsid w:val="00E236C8"/>
    <w:rsid w:val="00E25AB4"/>
    <w:rsid w:val="00E30DDE"/>
    <w:rsid w:val="00E32B75"/>
    <w:rsid w:val="00E3595E"/>
    <w:rsid w:val="00E35BCA"/>
    <w:rsid w:val="00E36250"/>
    <w:rsid w:val="00E36DD0"/>
    <w:rsid w:val="00E40CFE"/>
    <w:rsid w:val="00E4335A"/>
    <w:rsid w:val="00E44248"/>
    <w:rsid w:val="00E45F52"/>
    <w:rsid w:val="00E46730"/>
    <w:rsid w:val="00E469ED"/>
    <w:rsid w:val="00E47800"/>
    <w:rsid w:val="00E5129C"/>
    <w:rsid w:val="00E530C4"/>
    <w:rsid w:val="00E53A3D"/>
    <w:rsid w:val="00E54518"/>
    <w:rsid w:val="00E552E1"/>
    <w:rsid w:val="00E55B68"/>
    <w:rsid w:val="00E55C41"/>
    <w:rsid w:val="00E56516"/>
    <w:rsid w:val="00E56BAE"/>
    <w:rsid w:val="00E56E6D"/>
    <w:rsid w:val="00E56F74"/>
    <w:rsid w:val="00E6163C"/>
    <w:rsid w:val="00E63161"/>
    <w:rsid w:val="00E63C2D"/>
    <w:rsid w:val="00E65432"/>
    <w:rsid w:val="00E65873"/>
    <w:rsid w:val="00E6598F"/>
    <w:rsid w:val="00E65B8E"/>
    <w:rsid w:val="00E6604D"/>
    <w:rsid w:val="00E6687E"/>
    <w:rsid w:val="00E671F5"/>
    <w:rsid w:val="00E67617"/>
    <w:rsid w:val="00E67C75"/>
    <w:rsid w:val="00E67D91"/>
    <w:rsid w:val="00E7034A"/>
    <w:rsid w:val="00E704EE"/>
    <w:rsid w:val="00E70510"/>
    <w:rsid w:val="00E71075"/>
    <w:rsid w:val="00E71424"/>
    <w:rsid w:val="00E74FDF"/>
    <w:rsid w:val="00E75424"/>
    <w:rsid w:val="00E75B27"/>
    <w:rsid w:val="00E75E75"/>
    <w:rsid w:val="00E76E8E"/>
    <w:rsid w:val="00E81CC1"/>
    <w:rsid w:val="00E820C0"/>
    <w:rsid w:val="00E826EC"/>
    <w:rsid w:val="00E8270A"/>
    <w:rsid w:val="00E83DA4"/>
    <w:rsid w:val="00E85FC3"/>
    <w:rsid w:val="00E87464"/>
    <w:rsid w:val="00E92CB1"/>
    <w:rsid w:val="00E93F6F"/>
    <w:rsid w:val="00E957EF"/>
    <w:rsid w:val="00E96F70"/>
    <w:rsid w:val="00EA03C7"/>
    <w:rsid w:val="00EA16A4"/>
    <w:rsid w:val="00EA47C1"/>
    <w:rsid w:val="00EA48B9"/>
    <w:rsid w:val="00EA497E"/>
    <w:rsid w:val="00EA5695"/>
    <w:rsid w:val="00EA5BFC"/>
    <w:rsid w:val="00EA6CDA"/>
    <w:rsid w:val="00EB0D79"/>
    <w:rsid w:val="00EB1489"/>
    <w:rsid w:val="00EB28C5"/>
    <w:rsid w:val="00EB32D4"/>
    <w:rsid w:val="00EB3505"/>
    <w:rsid w:val="00EB3CB8"/>
    <w:rsid w:val="00EB4586"/>
    <w:rsid w:val="00EB4F39"/>
    <w:rsid w:val="00EB5871"/>
    <w:rsid w:val="00EB5909"/>
    <w:rsid w:val="00EB72DD"/>
    <w:rsid w:val="00EC0068"/>
    <w:rsid w:val="00EC0080"/>
    <w:rsid w:val="00EC00FC"/>
    <w:rsid w:val="00EC0601"/>
    <w:rsid w:val="00EC2723"/>
    <w:rsid w:val="00EC3136"/>
    <w:rsid w:val="00EC4952"/>
    <w:rsid w:val="00EC4AB6"/>
    <w:rsid w:val="00EC4D01"/>
    <w:rsid w:val="00EC5F50"/>
    <w:rsid w:val="00EC6D9C"/>
    <w:rsid w:val="00EC71B1"/>
    <w:rsid w:val="00EC7E97"/>
    <w:rsid w:val="00ED142B"/>
    <w:rsid w:val="00ED1596"/>
    <w:rsid w:val="00ED2467"/>
    <w:rsid w:val="00ED2E7C"/>
    <w:rsid w:val="00ED2EF4"/>
    <w:rsid w:val="00ED4009"/>
    <w:rsid w:val="00ED4192"/>
    <w:rsid w:val="00ED58A0"/>
    <w:rsid w:val="00ED600F"/>
    <w:rsid w:val="00ED6962"/>
    <w:rsid w:val="00ED6C1C"/>
    <w:rsid w:val="00EE0720"/>
    <w:rsid w:val="00EE0FF9"/>
    <w:rsid w:val="00EE3160"/>
    <w:rsid w:val="00EE31DA"/>
    <w:rsid w:val="00EE4689"/>
    <w:rsid w:val="00EE4B83"/>
    <w:rsid w:val="00EE5406"/>
    <w:rsid w:val="00EE57B7"/>
    <w:rsid w:val="00EE60BB"/>
    <w:rsid w:val="00EE6427"/>
    <w:rsid w:val="00EF068E"/>
    <w:rsid w:val="00EF08FB"/>
    <w:rsid w:val="00EF321B"/>
    <w:rsid w:val="00EF3C90"/>
    <w:rsid w:val="00EF4F68"/>
    <w:rsid w:val="00EF535C"/>
    <w:rsid w:val="00EF5894"/>
    <w:rsid w:val="00EF6566"/>
    <w:rsid w:val="00EF7FA9"/>
    <w:rsid w:val="00F0253A"/>
    <w:rsid w:val="00F02AD5"/>
    <w:rsid w:val="00F02CE3"/>
    <w:rsid w:val="00F035D1"/>
    <w:rsid w:val="00F05226"/>
    <w:rsid w:val="00F065B7"/>
    <w:rsid w:val="00F0776C"/>
    <w:rsid w:val="00F1198D"/>
    <w:rsid w:val="00F11AA1"/>
    <w:rsid w:val="00F131BC"/>
    <w:rsid w:val="00F1359E"/>
    <w:rsid w:val="00F151FD"/>
    <w:rsid w:val="00F15367"/>
    <w:rsid w:val="00F15888"/>
    <w:rsid w:val="00F1620F"/>
    <w:rsid w:val="00F16438"/>
    <w:rsid w:val="00F164B5"/>
    <w:rsid w:val="00F16DF7"/>
    <w:rsid w:val="00F170B6"/>
    <w:rsid w:val="00F22568"/>
    <w:rsid w:val="00F23BA5"/>
    <w:rsid w:val="00F23EB0"/>
    <w:rsid w:val="00F245EE"/>
    <w:rsid w:val="00F2674D"/>
    <w:rsid w:val="00F32969"/>
    <w:rsid w:val="00F33B72"/>
    <w:rsid w:val="00F345E5"/>
    <w:rsid w:val="00F363F7"/>
    <w:rsid w:val="00F36D81"/>
    <w:rsid w:val="00F37072"/>
    <w:rsid w:val="00F4133B"/>
    <w:rsid w:val="00F4199C"/>
    <w:rsid w:val="00F42584"/>
    <w:rsid w:val="00F429C4"/>
    <w:rsid w:val="00F43002"/>
    <w:rsid w:val="00F43384"/>
    <w:rsid w:val="00F4366C"/>
    <w:rsid w:val="00F44318"/>
    <w:rsid w:val="00F4469C"/>
    <w:rsid w:val="00F44A9D"/>
    <w:rsid w:val="00F47DB4"/>
    <w:rsid w:val="00F47DF0"/>
    <w:rsid w:val="00F5002D"/>
    <w:rsid w:val="00F52961"/>
    <w:rsid w:val="00F52EF7"/>
    <w:rsid w:val="00F53D9B"/>
    <w:rsid w:val="00F54BD9"/>
    <w:rsid w:val="00F5537D"/>
    <w:rsid w:val="00F578CE"/>
    <w:rsid w:val="00F57A80"/>
    <w:rsid w:val="00F602D2"/>
    <w:rsid w:val="00F60C04"/>
    <w:rsid w:val="00F61B18"/>
    <w:rsid w:val="00F626D6"/>
    <w:rsid w:val="00F629DD"/>
    <w:rsid w:val="00F6331C"/>
    <w:rsid w:val="00F6498D"/>
    <w:rsid w:val="00F64B9B"/>
    <w:rsid w:val="00F64BC0"/>
    <w:rsid w:val="00F64D50"/>
    <w:rsid w:val="00F6502B"/>
    <w:rsid w:val="00F65978"/>
    <w:rsid w:val="00F66F75"/>
    <w:rsid w:val="00F6706A"/>
    <w:rsid w:val="00F70F6E"/>
    <w:rsid w:val="00F712E3"/>
    <w:rsid w:val="00F71308"/>
    <w:rsid w:val="00F7131C"/>
    <w:rsid w:val="00F72210"/>
    <w:rsid w:val="00F72368"/>
    <w:rsid w:val="00F760E4"/>
    <w:rsid w:val="00F7669E"/>
    <w:rsid w:val="00F76974"/>
    <w:rsid w:val="00F77623"/>
    <w:rsid w:val="00F77D7B"/>
    <w:rsid w:val="00F77FFA"/>
    <w:rsid w:val="00F80BAA"/>
    <w:rsid w:val="00F80E2C"/>
    <w:rsid w:val="00F81440"/>
    <w:rsid w:val="00F8154D"/>
    <w:rsid w:val="00F81F52"/>
    <w:rsid w:val="00F83115"/>
    <w:rsid w:val="00F84023"/>
    <w:rsid w:val="00F84466"/>
    <w:rsid w:val="00F84B04"/>
    <w:rsid w:val="00F84C0E"/>
    <w:rsid w:val="00F85D94"/>
    <w:rsid w:val="00F8620A"/>
    <w:rsid w:val="00F869EF"/>
    <w:rsid w:val="00F8732D"/>
    <w:rsid w:val="00F90FDC"/>
    <w:rsid w:val="00F93C28"/>
    <w:rsid w:val="00F9439A"/>
    <w:rsid w:val="00F94E93"/>
    <w:rsid w:val="00F9518D"/>
    <w:rsid w:val="00F961AE"/>
    <w:rsid w:val="00F966F3"/>
    <w:rsid w:val="00F967DA"/>
    <w:rsid w:val="00F97119"/>
    <w:rsid w:val="00FA1C38"/>
    <w:rsid w:val="00FA2206"/>
    <w:rsid w:val="00FA282B"/>
    <w:rsid w:val="00FA39E2"/>
    <w:rsid w:val="00FA3BFA"/>
    <w:rsid w:val="00FA473F"/>
    <w:rsid w:val="00FA5BF0"/>
    <w:rsid w:val="00FA72F2"/>
    <w:rsid w:val="00FB0474"/>
    <w:rsid w:val="00FB1108"/>
    <w:rsid w:val="00FB11EF"/>
    <w:rsid w:val="00FB47A3"/>
    <w:rsid w:val="00FB5172"/>
    <w:rsid w:val="00FB55DE"/>
    <w:rsid w:val="00FB5B71"/>
    <w:rsid w:val="00FC14E6"/>
    <w:rsid w:val="00FC2B6A"/>
    <w:rsid w:val="00FC2C5F"/>
    <w:rsid w:val="00FC3183"/>
    <w:rsid w:val="00FC34DB"/>
    <w:rsid w:val="00FC38EB"/>
    <w:rsid w:val="00FC4B7E"/>
    <w:rsid w:val="00FC529F"/>
    <w:rsid w:val="00FC52B1"/>
    <w:rsid w:val="00FC6AA9"/>
    <w:rsid w:val="00FC7AD5"/>
    <w:rsid w:val="00FD0069"/>
    <w:rsid w:val="00FD0385"/>
    <w:rsid w:val="00FD0386"/>
    <w:rsid w:val="00FD1BA3"/>
    <w:rsid w:val="00FD2321"/>
    <w:rsid w:val="00FD2963"/>
    <w:rsid w:val="00FD2D4C"/>
    <w:rsid w:val="00FD4B48"/>
    <w:rsid w:val="00FD531C"/>
    <w:rsid w:val="00FD5520"/>
    <w:rsid w:val="00FD57E4"/>
    <w:rsid w:val="00FD5FE7"/>
    <w:rsid w:val="00FD600D"/>
    <w:rsid w:val="00FD6327"/>
    <w:rsid w:val="00FD644E"/>
    <w:rsid w:val="00FD64CB"/>
    <w:rsid w:val="00FE00CA"/>
    <w:rsid w:val="00FE026E"/>
    <w:rsid w:val="00FE06B0"/>
    <w:rsid w:val="00FE1B87"/>
    <w:rsid w:val="00FE2E67"/>
    <w:rsid w:val="00FE33D5"/>
    <w:rsid w:val="00FE5EE3"/>
    <w:rsid w:val="00FE72ED"/>
    <w:rsid w:val="00FE7FB3"/>
    <w:rsid w:val="00FF2A92"/>
    <w:rsid w:val="00FF32B3"/>
    <w:rsid w:val="00FF53B8"/>
    <w:rsid w:val="00FF64FB"/>
    <w:rsid w:val="00FF6E59"/>
    <w:rsid w:val="00FF7471"/>
    <w:rsid w:val="00FF77AE"/>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4F39224A-D745-4530-AB0C-417165DC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CA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HR33RHYHUWRF-507899316-26934</_dlc_DocId>
    <_dlc_DocIdUrl xmlns="ca125759-a0e7-4469-93e0-e34bba23bda5">
      <Url>https://qualcomm.sharepoint.com/teams/pentari/_layouts/15/DocIdRedir.aspx?ID=HR33RHYHUWRF-507899316-26934</Url>
      <Description>HR33RHYHUWRF-507899316-26934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3.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4.xml><?xml version="1.0" encoding="utf-8"?>
<ds:datastoreItem xmlns:ds="http://schemas.openxmlformats.org/officeDocument/2006/customXml" ds:itemID="{9AF3BB2B-26F1-4C73-87B8-EA4D1A720F7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34827F0-7DA4-4A96-95BF-397F72F4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7</cp:revision>
  <dcterms:created xsi:type="dcterms:W3CDTF">2024-02-16T23:43:00Z</dcterms:created>
  <dcterms:modified xsi:type="dcterms:W3CDTF">2024-02-18T01:12:00Z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4255460e-d5ea-4a40-99ca-7b26b3db4d44</vt:lpwstr>
  </property>
  <property fmtid="{D5CDD505-2E9C-101B-9397-08002B2CF9AE}" pid="4" name="MediaServiceImageTags">
    <vt:lpwstr/>
  </property>
</Properties>
</file>